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37" w:rsidRPr="00B3488E" w:rsidRDefault="00E71C37" w:rsidP="00E71C37">
      <w:pPr>
        <w:autoSpaceDE w:val="0"/>
        <w:autoSpaceDN w:val="0"/>
        <w:adjustRightInd w:val="0"/>
        <w:jc w:val="both"/>
        <w:rPr>
          <w:rFonts w:ascii="Times New Roman" w:hAnsi="Times New Roman" w:cs="Times New Roman"/>
          <w:b/>
          <w:bCs/>
          <w:color w:val="FF0000"/>
        </w:rPr>
      </w:pPr>
    </w:p>
    <w:p w:rsidR="00E71C37" w:rsidRPr="00B3488E" w:rsidRDefault="00E71C37" w:rsidP="00E71C37">
      <w:pPr>
        <w:autoSpaceDE w:val="0"/>
        <w:autoSpaceDN w:val="0"/>
        <w:adjustRightInd w:val="0"/>
        <w:jc w:val="both"/>
        <w:rPr>
          <w:rFonts w:ascii="Times New Roman" w:hAnsi="Times New Roman" w:cs="Times New Roman"/>
          <w:bCs/>
        </w:rPr>
      </w:pPr>
      <w:r w:rsidRPr="00B3488E">
        <w:rPr>
          <w:rFonts w:ascii="Times New Roman" w:hAnsi="Times New Roman" w:cs="Times New Roman"/>
          <w:noProof/>
          <w:sz w:val="20"/>
          <w:lang w:eastAsia="bg-BG"/>
        </w:rPr>
        <w:drawing>
          <wp:anchor distT="0" distB="0" distL="114300" distR="114300" simplePos="0" relativeHeight="251659264" behindDoc="0" locked="0" layoutInCell="1" allowOverlap="1" wp14:anchorId="4BD25292" wp14:editId="5EB69386">
            <wp:simplePos x="0" y="0"/>
            <wp:positionH relativeFrom="column">
              <wp:posOffset>3810</wp:posOffset>
            </wp:positionH>
            <wp:positionV relativeFrom="paragraph">
              <wp:posOffset>38100</wp:posOffset>
            </wp:positionV>
            <wp:extent cx="561975" cy="561975"/>
            <wp:effectExtent l="0" t="0" r="9525" b="9525"/>
            <wp:wrapSquare wrapText="right"/>
            <wp:docPr id="1" name="Picture 1" descr="Description: imagesCA9KY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imagesCA9KY6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C37" w:rsidRPr="00B3488E" w:rsidRDefault="00E71C37" w:rsidP="00E71C37">
      <w:pPr>
        <w:pBdr>
          <w:bottom w:val="single" w:sz="4" w:space="1" w:color="auto"/>
        </w:pBdr>
        <w:rPr>
          <w:rFonts w:ascii="Times New Roman" w:eastAsia="Batang" w:hAnsi="Times New Roman" w:cs="Times New Roman"/>
          <w:b/>
        </w:rPr>
      </w:pPr>
      <w:r w:rsidRPr="00B3488E">
        <w:rPr>
          <w:rFonts w:ascii="Times New Roman" w:eastAsia="Batang" w:hAnsi="Times New Roman" w:cs="Times New Roman"/>
          <w:b/>
        </w:rPr>
        <w:t xml:space="preserve">             УНИВЕРСИТЕТ ЗА НАЦИОНАЛНО И СВЕТОВНО СТОПАНСТВО</w:t>
      </w:r>
    </w:p>
    <w:p w:rsidR="00E71C37" w:rsidRPr="00B3488E" w:rsidRDefault="00E71C37" w:rsidP="00E71C37">
      <w:pPr>
        <w:jc w:val="center"/>
        <w:rPr>
          <w:rFonts w:ascii="Times New Roman" w:hAnsi="Times New Roman" w:cs="Times New Roman"/>
          <w:b/>
          <w:sz w:val="28"/>
          <w:szCs w:val="28"/>
        </w:rPr>
      </w:pPr>
      <w:r w:rsidRPr="00B3488E">
        <w:rPr>
          <w:rFonts w:ascii="Times New Roman" w:hAnsi="Times New Roman" w:cs="Times New Roman"/>
          <w:b/>
          <w:sz w:val="28"/>
          <w:szCs w:val="28"/>
        </w:rPr>
        <w:t xml:space="preserve">Финансово-счетоводен Факултет </w:t>
      </w:r>
    </w:p>
    <w:p w:rsidR="00E71C37" w:rsidRPr="00B3488E" w:rsidRDefault="00E71C37" w:rsidP="00E71C37">
      <w:pPr>
        <w:pStyle w:val="ListParagraph"/>
        <w:autoSpaceDE w:val="0"/>
        <w:autoSpaceDN w:val="0"/>
        <w:adjustRightInd w:val="0"/>
        <w:spacing w:after="60"/>
        <w:ind w:left="567"/>
        <w:jc w:val="both"/>
        <w:rPr>
          <w:rFonts w:ascii="Times New Roman" w:hAnsi="Times New Roman" w:cs="Times New Roman"/>
          <w:b/>
          <w:sz w:val="24"/>
          <w:szCs w:val="24"/>
        </w:rPr>
      </w:pPr>
    </w:p>
    <w:p w:rsidR="00E71C37" w:rsidRPr="00B3488E" w:rsidRDefault="00E71C37" w:rsidP="00E71C37">
      <w:pPr>
        <w:jc w:val="both"/>
        <w:rPr>
          <w:rFonts w:ascii="Times New Roman" w:hAnsi="Times New Roman" w:cs="Times New Roman"/>
          <w:sz w:val="24"/>
          <w:szCs w:val="24"/>
        </w:rPr>
      </w:pPr>
      <w:r w:rsidRPr="00B3488E">
        <w:rPr>
          <w:rFonts w:ascii="Times New Roman" w:hAnsi="Times New Roman" w:cs="Times New Roman"/>
          <w:sz w:val="24"/>
          <w:szCs w:val="24"/>
        </w:rPr>
        <w:t>Протокол  от</w:t>
      </w:r>
      <w:r w:rsidR="00B3488E">
        <w:rPr>
          <w:rFonts w:ascii="Times New Roman" w:hAnsi="Times New Roman" w:cs="Times New Roman"/>
          <w:sz w:val="24"/>
          <w:szCs w:val="24"/>
        </w:rPr>
        <w:t xml:space="preserve"> </w:t>
      </w:r>
      <w:r w:rsidRPr="00B3488E">
        <w:rPr>
          <w:rFonts w:ascii="Times New Roman" w:hAnsi="Times New Roman" w:cs="Times New Roman"/>
          <w:sz w:val="24"/>
          <w:szCs w:val="24"/>
        </w:rPr>
        <w:t>заседание на</w:t>
      </w:r>
      <w:r w:rsidR="00E83B73">
        <w:rPr>
          <w:rFonts w:ascii="Times New Roman" w:hAnsi="Times New Roman" w:cs="Times New Roman"/>
          <w:sz w:val="24"/>
          <w:szCs w:val="24"/>
        </w:rPr>
        <w:t xml:space="preserve"> Ф</w:t>
      </w:r>
      <w:r w:rsidRPr="00B3488E">
        <w:rPr>
          <w:rFonts w:ascii="Times New Roman" w:hAnsi="Times New Roman" w:cs="Times New Roman"/>
          <w:sz w:val="24"/>
          <w:szCs w:val="24"/>
        </w:rPr>
        <w:t xml:space="preserve">акултетна комисия за насърчаване и оценяване на научно-изследователската дейност на Финансово-счетоводен факултет относно приемане на Правила за разпределение на средствата за материално стимулиране на </w:t>
      </w:r>
      <w:proofErr w:type="spellStart"/>
      <w:r w:rsidRPr="00B3488E">
        <w:rPr>
          <w:rFonts w:ascii="Times New Roman" w:hAnsi="Times New Roman" w:cs="Times New Roman"/>
          <w:sz w:val="24"/>
          <w:szCs w:val="24"/>
        </w:rPr>
        <w:t>публикационната</w:t>
      </w:r>
      <w:proofErr w:type="spellEnd"/>
      <w:r w:rsidRPr="00B3488E">
        <w:rPr>
          <w:rFonts w:ascii="Times New Roman" w:hAnsi="Times New Roman" w:cs="Times New Roman"/>
          <w:sz w:val="24"/>
          <w:szCs w:val="24"/>
        </w:rPr>
        <w:t xml:space="preserve"> активност на академичния състав във ФСФ </w:t>
      </w:r>
    </w:p>
    <w:p w:rsidR="00E71C37" w:rsidRPr="00B3488E" w:rsidRDefault="00E71C37" w:rsidP="00E71C37">
      <w:pPr>
        <w:jc w:val="both"/>
        <w:rPr>
          <w:rFonts w:ascii="Times New Roman" w:hAnsi="Times New Roman" w:cs="Times New Roman"/>
          <w:sz w:val="24"/>
          <w:szCs w:val="24"/>
        </w:rPr>
      </w:pPr>
      <w:r w:rsidRPr="00B3488E">
        <w:rPr>
          <w:rFonts w:ascii="Times New Roman" w:hAnsi="Times New Roman" w:cs="Times New Roman"/>
          <w:sz w:val="24"/>
          <w:szCs w:val="24"/>
        </w:rPr>
        <w:t>Дата на провеждане на заседанието: 17.11.2022 г.</w:t>
      </w:r>
    </w:p>
    <w:p w:rsidR="00E71C37" w:rsidRPr="00B3488E" w:rsidRDefault="00E71C37" w:rsidP="00E71C37">
      <w:pPr>
        <w:jc w:val="both"/>
        <w:rPr>
          <w:rFonts w:ascii="Times New Roman" w:hAnsi="Times New Roman" w:cs="Times New Roman"/>
          <w:sz w:val="24"/>
          <w:szCs w:val="24"/>
        </w:rPr>
      </w:pPr>
      <w:r w:rsidRPr="00B3488E">
        <w:rPr>
          <w:rFonts w:ascii="Times New Roman" w:hAnsi="Times New Roman" w:cs="Times New Roman"/>
          <w:sz w:val="24"/>
          <w:szCs w:val="24"/>
        </w:rPr>
        <w:t xml:space="preserve">Списък на участниците в заседанието: проф. д-р Емил </w:t>
      </w:r>
      <w:proofErr w:type="spellStart"/>
      <w:r w:rsidRPr="00B3488E">
        <w:rPr>
          <w:rFonts w:ascii="Times New Roman" w:hAnsi="Times New Roman" w:cs="Times New Roman"/>
          <w:sz w:val="24"/>
          <w:szCs w:val="24"/>
        </w:rPr>
        <w:t>Асенов,доц.д</w:t>
      </w:r>
      <w:proofErr w:type="spellEnd"/>
      <w:r w:rsidRPr="00B3488E">
        <w:rPr>
          <w:rFonts w:ascii="Times New Roman" w:hAnsi="Times New Roman" w:cs="Times New Roman"/>
          <w:sz w:val="24"/>
          <w:szCs w:val="24"/>
        </w:rPr>
        <w:t>-р Михаил Мусов ,</w:t>
      </w:r>
      <w:proofErr w:type="spellStart"/>
      <w:r w:rsidRPr="00B3488E">
        <w:rPr>
          <w:rFonts w:ascii="Times New Roman" w:hAnsi="Times New Roman" w:cs="Times New Roman"/>
          <w:sz w:val="24"/>
          <w:szCs w:val="24"/>
        </w:rPr>
        <w:t>гл.ас.д</w:t>
      </w:r>
      <w:proofErr w:type="spellEnd"/>
      <w:r w:rsidRPr="00B3488E">
        <w:rPr>
          <w:rFonts w:ascii="Times New Roman" w:hAnsi="Times New Roman" w:cs="Times New Roman"/>
          <w:sz w:val="24"/>
          <w:szCs w:val="24"/>
        </w:rPr>
        <w:t xml:space="preserve">-р Милена Миодраг </w:t>
      </w:r>
      <w:proofErr w:type="spellStart"/>
      <w:r w:rsidRPr="00B3488E">
        <w:rPr>
          <w:rFonts w:ascii="Times New Roman" w:hAnsi="Times New Roman" w:cs="Times New Roman"/>
          <w:sz w:val="24"/>
          <w:szCs w:val="24"/>
        </w:rPr>
        <w:t>Ковачевич</w:t>
      </w:r>
      <w:proofErr w:type="spellEnd"/>
      <w:r w:rsidRPr="00B3488E">
        <w:rPr>
          <w:rFonts w:ascii="Times New Roman" w:hAnsi="Times New Roman" w:cs="Times New Roman"/>
          <w:sz w:val="24"/>
          <w:szCs w:val="24"/>
        </w:rPr>
        <w:t> ,гл. ас. д-р Тома Дончев ,Камелия Пенкова ,Величка Велева , Атанаска Георгиева </w:t>
      </w:r>
      <w:r w:rsidR="00B3488E" w:rsidRPr="00B3488E">
        <w:rPr>
          <w:rFonts w:ascii="Times New Roman" w:hAnsi="Times New Roman" w:cs="Times New Roman"/>
          <w:sz w:val="24"/>
          <w:szCs w:val="24"/>
        </w:rPr>
        <w:t>.</w:t>
      </w:r>
    </w:p>
    <w:p w:rsidR="00D720AA" w:rsidRDefault="00E71C37" w:rsidP="00D720AA">
      <w:pPr>
        <w:spacing w:after="160" w:line="259" w:lineRule="auto"/>
        <w:jc w:val="both"/>
        <w:rPr>
          <w:rFonts w:ascii="Times New Roman" w:hAnsi="Times New Roman" w:cs="Times New Roman"/>
          <w:sz w:val="24"/>
          <w:szCs w:val="24"/>
        </w:rPr>
      </w:pPr>
      <w:r w:rsidRPr="00B3488E">
        <w:rPr>
          <w:rFonts w:ascii="Times New Roman" w:hAnsi="Times New Roman" w:cs="Times New Roman"/>
        </w:rPr>
        <w:t xml:space="preserve">По повод на решението за </w:t>
      </w:r>
      <w:r w:rsidRPr="00E71C37">
        <w:rPr>
          <w:rFonts w:ascii="Times New Roman" w:hAnsi="Times New Roman" w:cs="Times New Roman"/>
        </w:rPr>
        <w:t xml:space="preserve">материално стимулиране на </w:t>
      </w:r>
      <w:proofErr w:type="spellStart"/>
      <w:r w:rsidRPr="00E71C37">
        <w:rPr>
          <w:rFonts w:ascii="Times New Roman" w:hAnsi="Times New Roman" w:cs="Times New Roman"/>
        </w:rPr>
        <w:t>публикационната</w:t>
      </w:r>
      <w:proofErr w:type="spellEnd"/>
      <w:r w:rsidRPr="00E71C37">
        <w:rPr>
          <w:rFonts w:ascii="Times New Roman" w:hAnsi="Times New Roman" w:cs="Times New Roman"/>
        </w:rPr>
        <w:t xml:space="preserve"> активност (втори  стълб)</w:t>
      </w:r>
      <w:r w:rsidR="00E83B73">
        <w:rPr>
          <w:rFonts w:ascii="Times New Roman" w:hAnsi="Times New Roman" w:cs="Times New Roman"/>
        </w:rPr>
        <w:t xml:space="preserve"> </w:t>
      </w:r>
      <w:r w:rsidR="00B3488E" w:rsidRPr="00B3488E">
        <w:rPr>
          <w:rFonts w:ascii="Times New Roman" w:hAnsi="Times New Roman" w:cs="Times New Roman"/>
        </w:rPr>
        <w:t>в УНСС</w:t>
      </w:r>
      <w:r w:rsidR="00B3488E" w:rsidRPr="00B3488E">
        <w:rPr>
          <w:rFonts w:ascii="Times New Roman" w:hAnsi="Times New Roman" w:cs="Times New Roman"/>
          <w:sz w:val="24"/>
          <w:szCs w:val="24"/>
        </w:rPr>
        <w:t xml:space="preserve"> факултетна комисия за насърчаване и оценяване на научно-изследователската дейност на Финансово-счетоводен факултет прие следния проект на: </w:t>
      </w:r>
      <w:r w:rsidRPr="00E71C37">
        <w:rPr>
          <w:rFonts w:ascii="Times New Roman" w:hAnsi="Times New Roman" w:cs="Times New Roman"/>
          <w:sz w:val="24"/>
          <w:szCs w:val="24"/>
        </w:rPr>
        <w:t>Правила за разпределение на средства</w:t>
      </w:r>
      <w:r w:rsidR="00B3488E">
        <w:rPr>
          <w:rFonts w:ascii="Times New Roman" w:hAnsi="Times New Roman" w:cs="Times New Roman"/>
          <w:sz w:val="24"/>
          <w:szCs w:val="24"/>
        </w:rPr>
        <w:t xml:space="preserve">та за материално стимулиране на </w:t>
      </w:r>
      <w:proofErr w:type="spellStart"/>
      <w:r w:rsidRPr="00E71C37">
        <w:rPr>
          <w:rFonts w:ascii="Times New Roman" w:hAnsi="Times New Roman" w:cs="Times New Roman"/>
          <w:sz w:val="24"/>
          <w:szCs w:val="24"/>
        </w:rPr>
        <w:t>публикационната</w:t>
      </w:r>
      <w:proofErr w:type="spellEnd"/>
      <w:r w:rsidRPr="00E71C37">
        <w:rPr>
          <w:rFonts w:ascii="Times New Roman" w:hAnsi="Times New Roman" w:cs="Times New Roman"/>
          <w:sz w:val="24"/>
          <w:szCs w:val="24"/>
        </w:rPr>
        <w:t xml:space="preserve"> активност на академичния състав </w:t>
      </w:r>
      <w:r w:rsidR="00D720AA">
        <w:rPr>
          <w:rFonts w:ascii="Times New Roman" w:hAnsi="Times New Roman" w:cs="Times New Roman"/>
          <w:sz w:val="24"/>
          <w:szCs w:val="24"/>
        </w:rPr>
        <w:t>в Финансово-счетоводен факултет</w:t>
      </w:r>
    </w:p>
    <w:p w:rsidR="00D720AA" w:rsidRDefault="00D720AA" w:rsidP="00D720AA">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1C37" w:rsidRPr="00D720AA" w:rsidRDefault="00D720AA" w:rsidP="00D720AA">
      <w:pPr>
        <w:spacing w:after="160" w:line="259"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00E71C37" w:rsidRPr="00E71C37">
        <w:rPr>
          <w:rFonts w:ascii="Times New Roman" w:hAnsi="Times New Roman" w:cs="Times New Roman"/>
          <w:b/>
        </w:rPr>
        <w:t>Общи положения</w:t>
      </w:r>
    </w:p>
    <w:p w:rsidR="00E71C37" w:rsidRPr="00E71C37" w:rsidRDefault="00E71C37" w:rsidP="00E71C37">
      <w:pPr>
        <w:spacing w:after="160" w:line="259" w:lineRule="auto"/>
        <w:jc w:val="center"/>
        <w:rPr>
          <w:rFonts w:ascii="Times New Roman" w:hAnsi="Times New Roman" w:cs="Times New Roman"/>
          <w:b/>
        </w:rPr>
      </w:pPr>
    </w:p>
    <w:p w:rsidR="00E71C37" w:rsidRPr="00E71C37" w:rsidRDefault="00E71C37" w:rsidP="00E71C37">
      <w:pPr>
        <w:spacing w:after="0"/>
        <w:jc w:val="both"/>
        <w:rPr>
          <w:rFonts w:ascii="Times New Roman" w:hAnsi="Times New Roman" w:cs="Times New Roman"/>
        </w:rPr>
      </w:pPr>
      <w:r w:rsidRPr="00E71C37">
        <w:rPr>
          <w:rFonts w:ascii="Times New Roman" w:hAnsi="Times New Roman" w:cs="Times New Roman"/>
        </w:rPr>
        <w:t xml:space="preserve">Чл.1.Правилата за разпределение на средствата за материално стимулиране на </w:t>
      </w:r>
      <w:proofErr w:type="spellStart"/>
      <w:r w:rsidRPr="00E71C37">
        <w:rPr>
          <w:rFonts w:ascii="Times New Roman" w:hAnsi="Times New Roman" w:cs="Times New Roman"/>
        </w:rPr>
        <w:t>публикационната</w:t>
      </w:r>
      <w:proofErr w:type="spellEnd"/>
      <w:r w:rsidRPr="00E71C37">
        <w:rPr>
          <w:rFonts w:ascii="Times New Roman" w:hAnsi="Times New Roman" w:cs="Times New Roman"/>
        </w:rPr>
        <w:t xml:space="preserve"> активност на академичния състав във ФСФ в съответствие с Правилата за материално стимулиране на </w:t>
      </w:r>
      <w:proofErr w:type="spellStart"/>
      <w:r w:rsidRPr="00E71C37">
        <w:rPr>
          <w:rFonts w:ascii="Times New Roman" w:hAnsi="Times New Roman" w:cs="Times New Roman"/>
        </w:rPr>
        <w:t>публикационна</w:t>
      </w:r>
      <w:proofErr w:type="spellEnd"/>
      <w:r w:rsidRPr="00E71C37">
        <w:rPr>
          <w:rFonts w:ascii="Times New Roman" w:hAnsi="Times New Roman" w:cs="Times New Roman"/>
        </w:rPr>
        <w:t xml:space="preserve"> активност на академичния състав на УНСС са съобразени със следните параметри</w:t>
      </w:r>
      <w:r w:rsidRPr="00B3488E">
        <w:rPr>
          <w:rFonts w:ascii="Times New Roman" w:hAnsi="Times New Roman" w:cs="Times New Roman"/>
          <w:vertAlign w:val="superscript"/>
        </w:rPr>
        <w:footnoteReference w:id="1"/>
      </w:r>
      <w:r w:rsidRPr="00E71C37">
        <w:rPr>
          <w:rFonts w:ascii="Times New Roman" w:hAnsi="Times New Roman" w:cs="Times New Roman"/>
        </w:rPr>
        <w:t>:</w:t>
      </w:r>
    </w:p>
    <w:p w:rsidR="00E71C37" w:rsidRPr="00E71C37" w:rsidRDefault="00E71C37" w:rsidP="00E71C37">
      <w:pPr>
        <w:spacing w:after="0"/>
        <w:ind w:left="567"/>
        <w:jc w:val="both"/>
        <w:rPr>
          <w:rFonts w:ascii="Times New Roman" w:hAnsi="Times New Roman" w:cs="Times New Roman"/>
        </w:rPr>
      </w:pPr>
      <w:r w:rsidRPr="00E71C37">
        <w:rPr>
          <w:rFonts w:ascii="Times New Roman" w:hAnsi="Times New Roman" w:cs="Times New Roman"/>
        </w:rPr>
        <w:t xml:space="preserve">1.Факултетният бюджет на ФСФ за материално стимулиране на </w:t>
      </w:r>
      <w:proofErr w:type="spellStart"/>
      <w:r w:rsidRPr="00E71C37">
        <w:rPr>
          <w:rFonts w:ascii="Times New Roman" w:hAnsi="Times New Roman" w:cs="Times New Roman"/>
        </w:rPr>
        <w:t>публикационната</w:t>
      </w:r>
      <w:proofErr w:type="spellEnd"/>
      <w:r w:rsidRPr="00E71C37">
        <w:rPr>
          <w:rFonts w:ascii="Times New Roman" w:hAnsi="Times New Roman" w:cs="Times New Roman"/>
        </w:rPr>
        <w:t xml:space="preserve"> активност (втори  стълб) е формиран по служебен ред на базата на информацията, налична в УИС-НИД. Втори стълб се формира по Методика за разпределение на средствата, предназначени за формиране на факултетни бюджети за материално стимулиране на </w:t>
      </w:r>
      <w:proofErr w:type="spellStart"/>
      <w:r w:rsidRPr="00E71C37">
        <w:rPr>
          <w:rFonts w:ascii="Times New Roman" w:hAnsi="Times New Roman" w:cs="Times New Roman"/>
        </w:rPr>
        <w:t>публикационната</w:t>
      </w:r>
      <w:proofErr w:type="spellEnd"/>
      <w:r w:rsidRPr="00E71C37">
        <w:rPr>
          <w:rFonts w:ascii="Times New Roman" w:hAnsi="Times New Roman" w:cs="Times New Roman"/>
        </w:rPr>
        <w:t xml:space="preserve"> активност (втори стълб на материалното стимулиране)</w:t>
      </w:r>
    </w:p>
    <w:p w:rsidR="00E71C37" w:rsidRPr="00E71C37" w:rsidRDefault="00E71C37" w:rsidP="00E71C37">
      <w:pPr>
        <w:spacing w:after="0"/>
        <w:ind w:left="567"/>
        <w:jc w:val="both"/>
        <w:rPr>
          <w:rFonts w:ascii="Times New Roman" w:hAnsi="Times New Roman" w:cs="Times New Roman"/>
        </w:rPr>
      </w:pPr>
      <w:r w:rsidRPr="00E71C37">
        <w:rPr>
          <w:rFonts w:ascii="Times New Roman" w:hAnsi="Times New Roman" w:cs="Times New Roman"/>
        </w:rPr>
        <w:t xml:space="preserve">2.Факултетният бюджет на ФСФ за материално стимулиране на </w:t>
      </w:r>
      <w:proofErr w:type="spellStart"/>
      <w:r w:rsidRPr="00E71C37">
        <w:rPr>
          <w:rFonts w:ascii="Times New Roman" w:hAnsi="Times New Roman" w:cs="Times New Roman"/>
        </w:rPr>
        <w:t>публикационната</w:t>
      </w:r>
      <w:proofErr w:type="spellEnd"/>
      <w:r w:rsidRPr="00E71C37">
        <w:rPr>
          <w:rFonts w:ascii="Times New Roman" w:hAnsi="Times New Roman" w:cs="Times New Roman"/>
        </w:rPr>
        <w:t xml:space="preserve"> активност се разпределя към членовете на академичния състав на ФСФ въз основа на правила за разпределение на средствата за материално стимулиране, приети на заседание на факултетния съвет и утвърдени от декана на факултета.</w:t>
      </w:r>
    </w:p>
    <w:p w:rsidR="00E71C37" w:rsidRPr="00E71C37" w:rsidRDefault="00E71C37" w:rsidP="00E71C37">
      <w:pPr>
        <w:spacing w:after="0"/>
        <w:ind w:left="567"/>
        <w:jc w:val="both"/>
        <w:rPr>
          <w:rFonts w:ascii="Times New Roman" w:hAnsi="Times New Roman" w:cs="Times New Roman"/>
        </w:rPr>
      </w:pPr>
      <w:r w:rsidRPr="00E71C37">
        <w:rPr>
          <w:rFonts w:ascii="Times New Roman" w:hAnsi="Times New Roman" w:cs="Times New Roman"/>
        </w:rPr>
        <w:t xml:space="preserve">3. Правилата за разпределение на средствата за материално стимулиране във факултета съдържат: начина на оповестяването им сред членовете на академичния състав на </w:t>
      </w:r>
      <w:r w:rsidRPr="00E71C37">
        <w:rPr>
          <w:rFonts w:ascii="Times New Roman" w:hAnsi="Times New Roman" w:cs="Times New Roman"/>
        </w:rPr>
        <w:lastRenderedPageBreak/>
        <w:t>факултета, както и начина на оповестяването на авторите (съавторите), получили средства за материално стимулиране.</w:t>
      </w:r>
    </w:p>
    <w:p w:rsidR="00E71C37" w:rsidRPr="00E71C37" w:rsidRDefault="00E71C37" w:rsidP="00E71C37">
      <w:pPr>
        <w:spacing w:after="0"/>
        <w:jc w:val="both"/>
        <w:rPr>
          <w:rFonts w:ascii="Times New Roman" w:hAnsi="Times New Roman" w:cs="Times New Roman"/>
        </w:rPr>
      </w:pPr>
      <w:r w:rsidRPr="00E71C37">
        <w:rPr>
          <w:rFonts w:ascii="Times New Roman" w:hAnsi="Times New Roman" w:cs="Times New Roman"/>
        </w:rPr>
        <w:t xml:space="preserve">Чл.2. Общият факултетен бюджет за материално стимулиране на </w:t>
      </w:r>
      <w:proofErr w:type="spellStart"/>
      <w:r w:rsidRPr="00E71C37">
        <w:rPr>
          <w:rFonts w:ascii="Times New Roman" w:hAnsi="Times New Roman" w:cs="Times New Roman"/>
        </w:rPr>
        <w:t>публикационната</w:t>
      </w:r>
      <w:proofErr w:type="spellEnd"/>
      <w:r w:rsidRPr="00E71C37">
        <w:rPr>
          <w:rFonts w:ascii="Times New Roman" w:hAnsi="Times New Roman" w:cs="Times New Roman"/>
        </w:rPr>
        <w:t xml:space="preserve"> активност включва средствата, разпределени към факултетите по реда на чл. 10 от „Правила за материално стимулиране на </w:t>
      </w:r>
      <w:proofErr w:type="spellStart"/>
      <w:r w:rsidRPr="00E71C37">
        <w:rPr>
          <w:rFonts w:ascii="Times New Roman" w:hAnsi="Times New Roman" w:cs="Times New Roman"/>
        </w:rPr>
        <w:t>публикационна</w:t>
      </w:r>
      <w:proofErr w:type="spellEnd"/>
      <w:r w:rsidRPr="00E71C37">
        <w:rPr>
          <w:rFonts w:ascii="Times New Roman" w:hAnsi="Times New Roman" w:cs="Times New Roman"/>
        </w:rPr>
        <w:t xml:space="preserve"> активност на академичния състав на УНСС“ и могат да включва допълнителни собствени средства.</w:t>
      </w:r>
    </w:p>
    <w:p w:rsidR="00B3488E" w:rsidRDefault="00E71C37" w:rsidP="00B3488E">
      <w:pPr>
        <w:spacing w:after="0"/>
        <w:jc w:val="both"/>
        <w:rPr>
          <w:rFonts w:ascii="Times New Roman" w:hAnsi="Times New Roman" w:cs="Times New Roman"/>
        </w:rPr>
      </w:pPr>
      <w:r w:rsidRPr="00E71C37">
        <w:rPr>
          <w:rFonts w:ascii="Times New Roman" w:hAnsi="Times New Roman" w:cs="Times New Roman"/>
        </w:rPr>
        <w:t xml:space="preserve">Чл.3.Правилата за разпределение на средствата за материално стимулиране на </w:t>
      </w:r>
      <w:proofErr w:type="spellStart"/>
      <w:r w:rsidRPr="00E71C37">
        <w:rPr>
          <w:rFonts w:ascii="Times New Roman" w:hAnsi="Times New Roman" w:cs="Times New Roman"/>
        </w:rPr>
        <w:t>публикационната</w:t>
      </w:r>
      <w:proofErr w:type="spellEnd"/>
      <w:r w:rsidRPr="00E71C37">
        <w:rPr>
          <w:rFonts w:ascii="Times New Roman" w:hAnsi="Times New Roman" w:cs="Times New Roman"/>
        </w:rPr>
        <w:t xml:space="preserve"> активност на академичния състав в ФСФ подлежат на периодична актуализация с оглед на промените в нормативните </w:t>
      </w:r>
      <w:r w:rsidR="00B3488E">
        <w:rPr>
          <w:rFonts w:ascii="Times New Roman" w:hAnsi="Times New Roman" w:cs="Times New Roman"/>
        </w:rPr>
        <w:t>изисквания по съответния ред.</w:t>
      </w:r>
    </w:p>
    <w:p w:rsidR="00B3488E" w:rsidRDefault="00B3488E" w:rsidP="00B3488E">
      <w:pPr>
        <w:spacing w:after="0"/>
        <w:jc w:val="both"/>
        <w:rPr>
          <w:rFonts w:ascii="Times New Roman" w:hAnsi="Times New Roman" w:cs="Times New Roman"/>
        </w:rPr>
      </w:pPr>
      <w:r>
        <w:rPr>
          <w:rFonts w:ascii="Times New Roman" w:hAnsi="Times New Roman" w:cs="Times New Roman"/>
        </w:rPr>
        <w:t xml:space="preserve">                                                               </w:t>
      </w:r>
    </w:p>
    <w:p w:rsidR="00E71C37" w:rsidRPr="00E71C37" w:rsidRDefault="00B3488E" w:rsidP="00B3488E">
      <w:pPr>
        <w:spacing w:after="0"/>
        <w:jc w:val="both"/>
        <w:rPr>
          <w:rFonts w:ascii="Times New Roman" w:hAnsi="Times New Roman" w:cs="Times New Roman"/>
        </w:rPr>
      </w:pPr>
      <w:r>
        <w:rPr>
          <w:rFonts w:ascii="Times New Roman" w:hAnsi="Times New Roman" w:cs="Times New Roman"/>
        </w:rPr>
        <w:t xml:space="preserve">                                                                        </w:t>
      </w:r>
      <w:r w:rsidR="00E71C37" w:rsidRPr="00E71C37">
        <w:rPr>
          <w:rFonts w:ascii="Times New Roman" w:hAnsi="Times New Roman" w:cs="Times New Roman"/>
          <w:b/>
        </w:rPr>
        <w:t>Обхват</w:t>
      </w:r>
    </w:p>
    <w:p w:rsidR="00E71C37" w:rsidRPr="00E71C37" w:rsidRDefault="00E71C37" w:rsidP="00E71C37">
      <w:pPr>
        <w:spacing w:after="0"/>
        <w:jc w:val="both"/>
        <w:rPr>
          <w:rFonts w:ascii="Times New Roman" w:hAnsi="Times New Roman" w:cs="Times New Roman"/>
        </w:rPr>
      </w:pPr>
    </w:p>
    <w:p w:rsidR="00E71C37" w:rsidRPr="00E71C37" w:rsidRDefault="00E71C37" w:rsidP="00E71C37">
      <w:pPr>
        <w:spacing w:after="0"/>
        <w:jc w:val="both"/>
        <w:rPr>
          <w:rFonts w:ascii="Times New Roman" w:hAnsi="Times New Roman" w:cs="Times New Roman"/>
        </w:rPr>
      </w:pPr>
      <w:r w:rsidRPr="00E71C37">
        <w:rPr>
          <w:rFonts w:ascii="Times New Roman" w:hAnsi="Times New Roman" w:cs="Times New Roman"/>
        </w:rPr>
        <w:t>Чл.4 Право на материално стимулиране имат само лицата, които са били членове на академичния състав на ФСФ към датата на излизане на публикацията. На материално стимулиране подлежат единствено публикациите за календарната година, предхождаща текущата година на премиране.</w:t>
      </w:r>
    </w:p>
    <w:p w:rsidR="00E71C37" w:rsidRPr="00E71C37" w:rsidRDefault="00E71C37" w:rsidP="00E71C37">
      <w:pPr>
        <w:spacing w:after="0"/>
        <w:jc w:val="both"/>
        <w:rPr>
          <w:rFonts w:ascii="Times New Roman" w:hAnsi="Times New Roman" w:cs="Times New Roman"/>
        </w:rPr>
      </w:pPr>
      <w:r w:rsidRPr="00E71C37">
        <w:rPr>
          <w:rFonts w:ascii="Times New Roman" w:hAnsi="Times New Roman" w:cs="Times New Roman"/>
        </w:rPr>
        <w:t>Чл. 5. Не подлежат на материално стимулиране:</w:t>
      </w:r>
    </w:p>
    <w:p w:rsidR="00E71C37" w:rsidRPr="00E71C37" w:rsidRDefault="00E71C37" w:rsidP="00E71C37">
      <w:pPr>
        <w:spacing w:after="0"/>
        <w:ind w:left="567"/>
        <w:jc w:val="both"/>
        <w:rPr>
          <w:rFonts w:ascii="Times New Roman" w:hAnsi="Times New Roman" w:cs="Times New Roman"/>
        </w:rPr>
      </w:pPr>
      <w:r w:rsidRPr="00E71C37">
        <w:rPr>
          <w:rFonts w:ascii="Times New Roman" w:hAnsi="Times New Roman" w:cs="Times New Roman"/>
        </w:rPr>
        <w:t>1. Публикации, в които не е отразена принадлежността към УНСС</w:t>
      </w:r>
      <w:r w:rsidRPr="00B3488E">
        <w:rPr>
          <w:rFonts w:ascii="Times New Roman" w:hAnsi="Times New Roman" w:cs="Times New Roman"/>
          <w:vertAlign w:val="superscript"/>
        </w:rPr>
        <w:footnoteReference w:id="2"/>
      </w:r>
      <w:r w:rsidRPr="00E71C37">
        <w:rPr>
          <w:rFonts w:ascii="Times New Roman" w:hAnsi="Times New Roman" w:cs="Times New Roman"/>
        </w:rPr>
        <w:t xml:space="preserve"> ;</w:t>
      </w:r>
    </w:p>
    <w:p w:rsidR="00E71C37" w:rsidRPr="00E71C37" w:rsidRDefault="00E71C37" w:rsidP="00E71C37">
      <w:pPr>
        <w:spacing w:after="0"/>
        <w:ind w:left="567"/>
        <w:jc w:val="both"/>
        <w:rPr>
          <w:rFonts w:ascii="Times New Roman" w:hAnsi="Times New Roman" w:cs="Times New Roman"/>
        </w:rPr>
      </w:pPr>
      <w:r w:rsidRPr="00E71C37">
        <w:rPr>
          <w:rFonts w:ascii="Times New Roman" w:hAnsi="Times New Roman" w:cs="Times New Roman"/>
        </w:rPr>
        <w:t>2. Публикации, които не са вписани в Университетската информационна система НИД (УИС-НИД)  до 31 октомври на текущата година на премиране;</w:t>
      </w:r>
    </w:p>
    <w:p w:rsidR="00E71C37" w:rsidRPr="00E71C37" w:rsidRDefault="00E71C37" w:rsidP="00E71C37">
      <w:pPr>
        <w:spacing w:after="0"/>
        <w:ind w:left="567"/>
        <w:jc w:val="both"/>
        <w:rPr>
          <w:rFonts w:ascii="Times New Roman" w:hAnsi="Times New Roman" w:cs="Times New Roman"/>
        </w:rPr>
      </w:pPr>
      <w:r w:rsidRPr="00E71C37">
        <w:rPr>
          <w:rFonts w:ascii="Times New Roman" w:hAnsi="Times New Roman" w:cs="Times New Roman"/>
        </w:rPr>
        <w:t>3. Неиздадени ръкописи.</w:t>
      </w:r>
    </w:p>
    <w:p w:rsidR="00E71C37" w:rsidRPr="00E71C37" w:rsidRDefault="00E71C37" w:rsidP="00E71C37">
      <w:pPr>
        <w:spacing w:after="0"/>
        <w:jc w:val="both"/>
        <w:rPr>
          <w:rFonts w:ascii="Times New Roman" w:hAnsi="Times New Roman" w:cs="Times New Roman"/>
        </w:rPr>
      </w:pPr>
      <w:r w:rsidRPr="00E71C37">
        <w:rPr>
          <w:rFonts w:ascii="Times New Roman" w:hAnsi="Times New Roman" w:cs="Times New Roman"/>
        </w:rPr>
        <w:t>Чл.6. Отговорност на всеки автор (съавтор) – член на академичния състав на ФСФ е да следи за наличието и коректността на записите на своите публикации в УИС-НИД. Всеки автор трябва да  провери за наличието  на своите публикации, както на своята лична страница , така и за наличието на тези публикации  във справката за публикации  на ФСФ. В случаите когато се открие липса или несъответствие се осъществява контакт с  УИС на УНСС за да отразят пропуснатите данни за извършени публикации.</w:t>
      </w:r>
    </w:p>
    <w:p w:rsidR="00E71C37" w:rsidRPr="00E71C37" w:rsidRDefault="00E71C37" w:rsidP="00E71C37">
      <w:pPr>
        <w:spacing w:after="0"/>
        <w:jc w:val="both"/>
        <w:rPr>
          <w:rFonts w:ascii="Times New Roman" w:hAnsi="Times New Roman" w:cs="Times New Roman"/>
        </w:rPr>
      </w:pPr>
      <w:r w:rsidRPr="00E71C37">
        <w:rPr>
          <w:rFonts w:ascii="Times New Roman" w:hAnsi="Times New Roman" w:cs="Times New Roman"/>
        </w:rPr>
        <w:t xml:space="preserve">Чл.7. Методиката за разпределение на средствата за материално стимулиране на </w:t>
      </w:r>
      <w:proofErr w:type="spellStart"/>
      <w:r w:rsidRPr="00E71C37">
        <w:rPr>
          <w:rFonts w:ascii="Times New Roman" w:hAnsi="Times New Roman" w:cs="Times New Roman"/>
        </w:rPr>
        <w:t>публикационната</w:t>
      </w:r>
      <w:proofErr w:type="spellEnd"/>
      <w:r w:rsidRPr="00E71C37">
        <w:rPr>
          <w:rFonts w:ascii="Times New Roman" w:hAnsi="Times New Roman" w:cs="Times New Roman"/>
        </w:rPr>
        <w:t xml:space="preserve"> активност в ФСФ се прилага от Комисия за стимулиране и оценяване на </w:t>
      </w:r>
      <w:proofErr w:type="spellStart"/>
      <w:r w:rsidRPr="00E71C37">
        <w:rPr>
          <w:rFonts w:ascii="Times New Roman" w:hAnsi="Times New Roman" w:cs="Times New Roman"/>
        </w:rPr>
        <w:t>публикационната</w:t>
      </w:r>
      <w:proofErr w:type="spellEnd"/>
      <w:r w:rsidRPr="00E71C37">
        <w:rPr>
          <w:rFonts w:ascii="Times New Roman" w:hAnsi="Times New Roman" w:cs="Times New Roman"/>
        </w:rPr>
        <w:t xml:space="preserve"> активност в ФСФ с председател </w:t>
      </w:r>
      <w:proofErr w:type="spellStart"/>
      <w:r w:rsidRPr="00E71C37">
        <w:rPr>
          <w:rFonts w:ascii="Times New Roman" w:hAnsi="Times New Roman" w:cs="Times New Roman"/>
        </w:rPr>
        <w:t>зам.декан</w:t>
      </w:r>
      <w:proofErr w:type="spellEnd"/>
      <w:r w:rsidRPr="00E71C37">
        <w:rPr>
          <w:rFonts w:ascii="Times New Roman" w:hAnsi="Times New Roman" w:cs="Times New Roman"/>
        </w:rPr>
        <w:t xml:space="preserve"> по НИД и включва по двама представители от всяка катедра.</w:t>
      </w:r>
    </w:p>
    <w:p w:rsidR="00E71C37" w:rsidRPr="00E71C37" w:rsidRDefault="00E71C37" w:rsidP="00E71C37">
      <w:pPr>
        <w:spacing w:after="0"/>
        <w:jc w:val="both"/>
        <w:rPr>
          <w:rFonts w:ascii="Times New Roman" w:hAnsi="Times New Roman" w:cs="Times New Roman"/>
        </w:rPr>
      </w:pPr>
      <w:r w:rsidRPr="00E71C37">
        <w:rPr>
          <w:rFonts w:ascii="Times New Roman" w:hAnsi="Times New Roman" w:cs="Times New Roman"/>
        </w:rPr>
        <w:t xml:space="preserve">Чл.8. В интранет страницата на УНСС се публикуват „Правила за разпределение на средствата за материално стимулиране на </w:t>
      </w:r>
      <w:proofErr w:type="spellStart"/>
      <w:r w:rsidRPr="00E71C37">
        <w:rPr>
          <w:rFonts w:ascii="Times New Roman" w:hAnsi="Times New Roman" w:cs="Times New Roman"/>
        </w:rPr>
        <w:t>публикационната</w:t>
      </w:r>
      <w:proofErr w:type="spellEnd"/>
      <w:r w:rsidRPr="00E71C37">
        <w:rPr>
          <w:rFonts w:ascii="Times New Roman" w:hAnsi="Times New Roman" w:cs="Times New Roman"/>
        </w:rPr>
        <w:t xml:space="preserve"> активност на академичния състав в ФСФ“ .</w:t>
      </w:r>
      <w:r w:rsidRPr="00E71C37">
        <w:rPr>
          <w:rFonts w:ascii="Times New Roman" w:hAnsi="Times New Roman" w:cs="Times New Roman"/>
        </w:rPr>
        <w:br/>
        <w:t xml:space="preserve">Методика за разпределение на средствата за материално стимулиране на </w:t>
      </w:r>
      <w:proofErr w:type="spellStart"/>
      <w:r w:rsidRPr="00E71C37">
        <w:rPr>
          <w:rFonts w:ascii="Times New Roman" w:hAnsi="Times New Roman" w:cs="Times New Roman"/>
        </w:rPr>
        <w:t>публикационната</w:t>
      </w:r>
      <w:proofErr w:type="spellEnd"/>
      <w:r w:rsidRPr="00E71C37">
        <w:rPr>
          <w:rFonts w:ascii="Times New Roman" w:hAnsi="Times New Roman" w:cs="Times New Roman"/>
        </w:rPr>
        <w:br/>
        <w:t>активност в ФСФ</w:t>
      </w:r>
    </w:p>
    <w:p w:rsidR="00E71C37" w:rsidRPr="00E71C37" w:rsidRDefault="00E71C37" w:rsidP="00E71C37">
      <w:pPr>
        <w:spacing w:after="0"/>
        <w:jc w:val="both"/>
        <w:rPr>
          <w:rFonts w:ascii="Times New Roman" w:hAnsi="Times New Roman" w:cs="Times New Roman"/>
        </w:rPr>
      </w:pPr>
      <w:r w:rsidRPr="00E71C37">
        <w:rPr>
          <w:rFonts w:ascii="Times New Roman" w:hAnsi="Times New Roman" w:cs="Times New Roman"/>
        </w:rPr>
        <w:t xml:space="preserve">Чл.9. (1) Средствата за материално стимулиране на </w:t>
      </w:r>
      <w:proofErr w:type="spellStart"/>
      <w:r w:rsidRPr="00E71C37">
        <w:rPr>
          <w:rFonts w:ascii="Times New Roman" w:hAnsi="Times New Roman" w:cs="Times New Roman"/>
        </w:rPr>
        <w:t>публикационната</w:t>
      </w:r>
      <w:proofErr w:type="spellEnd"/>
      <w:r w:rsidRPr="00E71C37">
        <w:rPr>
          <w:rFonts w:ascii="Times New Roman" w:hAnsi="Times New Roman" w:cs="Times New Roman"/>
        </w:rPr>
        <w:t xml:space="preserve"> активност се разпределят към авторите (съавторите) на базата на постигнатите от тях изследователски точки.</w:t>
      </w:r>
    </w:p>
    <w:p w:rsidR="00E71C37" w:rsidRPr="00E71C37" w:rsidRDefault="00E71C37" w:rsidP="00E71C37">
      <w:pPr>
        <w:spacing w:after="0"/>
        <w:jc w:val="both"/>
        <w:rPr>
          <w:rFonts w:ascii="Times New Roman" w:hAnsi="Times New Roman" w:cs="Times New Roman"/>
        </w:rPr>
      </w:pPr>
      <w:r w:rsidRPr="00E71C37">
        <w:rPr>
          <w:rFonts w:ascii="Times New Roman" w:hAnsi="Times New Roman" w:cs="Times New Roman"/>
        </w:rPr>
        <w:t xml:space="preserve">(2) Изследователските точки отразяват </w:t>
      </w:r>
      <w:proofErr w:type="spellStart"/>
      <w:r w:rsidRPr="00E71C37">
        <w:rPr>
          <w:rFonts w:ascii="Times New Roman" w:hAnsi="Times New Roman" w:cs="Times New Roman"/>
        </w:rPr>
        <w:t>публикационния</w:t>
      </w:r>
      <w:proofErr w:type="spellEnd"/>
      <w:r w:rsidRPr="00E71C37">
        <w:rPr>
          <w:rFonts w:ascii="Times New Roman" w:hAnsi="Times New Roman" w:cs="Times New Roman"/>
        </w:rPr>
        <w:t xml:space="preserve"> актив, изчислен на базата на публикациите за календарната година, предхождаща текущата календарна година на премиране.</w:t>
      </w:r>
      <w:r w:rsidRPr="00E71C37">
        <w:rPr>
          <w:rFonts w:ascii="Times New Roman" w:hAnsi="Times New Roman" w:cs="Times New Roman"/>
        </w:rPr>
        <w:br/>
        <w:t>(3) Изследователските точки за публикациите се изчисляват като към всяка публикация, подлежаща на премиране, се приложат коефициентите съгласно Приложение 1.</w:t>
      </w:r>
      <w:r w:rsidRPr="00E71C37">
        <w:rPr>
          <w:rFonts w:ascii="Times New Roman" w:hAnsi="Times New Roman" w:cs="Times New Roman"/>
        </w:rPr>
        <w:br/>
        <w:t xml:space="preserve">(4) Коефициентите се определят с оглед на: </w:t>
      </w:r>
    </w:p>
    <w:p w:rsidR="00E71C37" w:rsidRPr="00E71C37" w:rsidRDefault="00E71C37" w:rsidP="00E71C37">
      <w:pPr>
        <w:spacing w:after="0"/>
        <w:ind w:left="567"/>
        <w:jc w:val="both"/>
        <w:rPr>
          <w:rFonts w:ascii="Times New Roman" w:hAnsi="Times New Roman" w:cs="Times New Roman"/>
        </w:rPr>
      </w:pPr>
      <w:r w:rsidRPr="00E71C37">
        <w:rPr>
          <w:rFonts w:ascii="Times New Roman" w:hAnsi="Times New Roman" w:cs="Times New Roman"/>
        </w:rPr>
        <w:t>1.вида на публикацията (студия, статия, доклад, книга, монография и глава от книга/монография);</w:t>
      </w:r>
    </w:p>
    <w:p w:rsidR="00E71C37" w:rsidRPr="00E71C37" w:rsidRDefault="00E71C37" w:rsidP="00E71C37">
      <w:pPr>
        <w:spacing w:after="0"/>
        <w:ind w:left="567"/>
        <w:jc w:val="both"/>
        <w:rPr>
          <w:rFonts w:ascii="Times New Roman" w:hAnsi="Times New Roman" w:cs="Times New Roman"/>
        </w:rPr>
      </w:pPr>
      <w:r w:rsidRPr="00E71C37">
        <w:rPr>
          <w:rFonts w:ascii="Times New Roman" w:hAnsi="Times New Roman" w:cs="Times New Roman"/>
        </w:rPr>
        <w:t>2. дела на съавторите от УНСС в общия брой автори.</w:t>
      </w:r>
    </w:p>
    <w:p w:rsidR="00E71C37" w:rsidRPr="00E71C37" w:rsidRDefault="00E71C37" w:rsidP="00E71C37">
      <w:pPr>
        <w:spacing w:after="0"/>
        <w:jc w:val="both"/>
        <w:rPr>
          <w:rFonts w:ascii="Times New Roman" w:hAnsi="Times New Roman" w:cs="Times New Roman"/>
        </w:rPr>
      </w:pPr>
      <w:r w:rsidRPr="00E71C37">
        <w:rPr>
          <w:rFonts w:ascii="Times New Roman" w:hAnsi="Times New Roman" w:cs="Times New Roman"/>
        </w:rPr>
        <w:lastRenderedPageBreak/>
        <w:t>(5) Изследователските точки на автор (съавтор) се определят на базата на изследователските точки за реализираните от автора публикации, коригирани за броя на съавторите от УНСС, настоящи или бивши членове на академичния състав към датата на излизане на публикацията. В случай, че статия/студия се публикува няколко пъти (например, първият път на български език, а след това се публикува на чужд език), материално се стимулира само първата по ред публикация.</w:t>
      </w:r>
      <w:r w:rsidRPr="00E71C37">
        <w:rPr>
          <w:rFonts w:ascii="Times New Roman" w:hAnsi="Times New Roman" w:cs="Times New Roman"/>
        </w:rPr>
        <w:br/>
        <w:t>(6) Приложение 1 подлежи да периодични актуализации с оглед на промените в нормативните</w:t>
      </w:r>
      <w:r w:rsidRPr="00E71C37">
        <w:rPr>
          <w:rFonts w:ascii="Times New Roman" w:hAnsi="Times New Roman" w:cs="Times New Roman"/>
        </w:rPr>
        <w:br/>
        <w:t>изисквания, въз основа на които се оценява изследователската дейност на УНСС, както и финансовата устойчивост на методиката.</w:t>
      </w:r>
    </w:p>
    <w:p w:rsidR="00E71C37" w:rsidRPr="00E71C37" w:rsidRDefault="00E71C37" w:rsidP="00E71C37">
      <w:pPr>
        <w:spacing w:after="0"/>
        <w:jc w:val="both"/>
        <w:rPr>
          <w:rFonts w:ascii="Times New Roman" w:hAnsi="Times New Roman" w:cs="Times New Roman"/>
          <w:sz w:val="24"/>
          <w:szCs w:val="24"/>
        </w:rPr>
      </w:pPr>
      <w:r w:rsidRPr="00E71C37">
        <w:rPr>
          <w:rFonts w:ascii="Times New Roman" w:hAnsi="Times New Roman" w:cs="Times New Roman"/>
          <w:sz w:val="24"/>
          <w:szCs w:val="24"/>
        </w:rPr>
        <w:t>Чл. 10. (1) Средствата се разпределят по следната формула:</w:t>
      </w:r>
    </w:p>
    <w:p w:rsidR="00E71C37" w:rsidRPr="00E71C37" w:rsidRDefault="00E71C37" w:rsidP="00E71C37">
      <w:pPr>
        <w:spacing w:after="0" w:line="240" w:lineRule="auto"/>
        <w:jc w:val="both"/>
        <w:rPr>
          <w:rFonts w:ascii="Times New Roman" w:hAnsi="Times New Roman" w:cs="Times New Roman"/>
          <w:sz w:val="24"/>
          <w:szCs w:val="24"/>
        </w:rPr>
      </w:pPr>
    </w:p>
    <w:p w:rsidR="00E71C37" w:rsidRPr="00E71C37" w:rsidRDefault="00A746DB" w:rsidP="00E71C37">
      <w:pPr>
        <w:spacing w:after="0" w:line="240" w:lineRule="auto"/>
        <w:jc w:val="center"/>
        <w:rPr>
          <w:rFonts w:ascii="Times New Roman" w:hAnsi="Times New Roman" w:cs="Times New Roman"/>
          <w:i/>
          <w:sz w:val="32"/>
          <w:szCs w:val="32"/>
        </w:rPr>
      </w:pPr>
      <m:oMathPara>
        <m:oMath>
          <m:sSub>
            <m:sSubPr>
              <m:ctrlPr>
                <w:rPr>
                  <w:rFonts w:ascii="Cambria Math" w:hAnsi="Cambria Math" w:cs="Times New Roman"/>
                  <w:i/>
                  <w:sz w:val="32"/>
                  <w:szCs w:val="32"/>
                </w:rPr>
              </m:ctrlPr>
            </m:sSubPr>
            <m:e>
              <m:r>
                <w:rPr>
                  <w:rFonts w:ascii="Cambria Math" w:hAnsi="Cambria Math" w:cs="Times New Roman"/>
                  <w:sz w:val="32"/>
                  <w:szCs w:val="32"/>
                </w:rPr>
                <m:t>R</m:t>
              </m:r>
            </m:e>
            <m:sub>
              <m:r>
                <w:rPr>
                  <w:rFonts w:ascii="Cambria Math" w:hAnsi="Cambria Math" w:cs="Times New Roman"/>
                  <w:sz w:val="32"/>
                  <w:szCs w:val="32"/>
                </w:rPr>
                <m:t>i</m:t>
              </m:r>
            </m:sub>
          </m:sSub>
          <m:r>
            <w:rPr>
              <w:rFonts w:ascii="Cambria Math" w:hAnsi="Cambria Math" w:cs="Times New Roman"/>
              <w:sz w:val="32"/>
              <w:szCs w:val="32"/>
            </w:rPr>
            <m:t>=FAF*</m:t>
          </m:r>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P</m:t>
                  </m:r>
                </m:e>
                <m:sub>
                  <m:r>
                    <w:rPr>
                      <w:rFonts w:ascii="Cambria Math" w:hAnsi="Cambria Math" w:cs="Times New Roman"/>
                      <w:sz w:val="32"/>
                      <w:szCs w:val="32"/>
                    </w:rPr>
                    <m:t>i</m:t>
                  </m:r>
                </m:sub>
              </m:sSub>
            </m:num>
            <m:den>
              <m:nary>
                <m:naryPr>
                  <m:chr m:val="∑"/>
                  <m:limLoc m:val="undOvr"/>
                  <m:ctrlPr>
                    <w:rPr>
                      <w:rFonts w:ascii="Cambria Math" w:hAnsi="Cambria Math" w:cs="Times New Roman"/>
                      <w:i/>
                      <w:sz w:val="32"/>
                      <w:szCs w:val="32"/>
                    </w:rPr>
                  </m:ctrlPr>
                </m:naryPr>
                <m:sub>
                  <m:r>
                    <w:rPr>
                      <w:rFonts w:ascii="Cambria Math" w:hAnsi="Cambria Math" w:cs="Times New Roman"/>
                      <w:sz w:val="32"/>
                      <w:szCs w:val="32"/>
                    </w:rPr>
                    <m:t>i=1</m:t>
                  </m:r>
                </m:sub>
                <m:sup>
                  <m:r>
                    <w:rPr>
                      <w:rFonts w:ascii="Cambria Math" w:hAnsi="Cambria Math" w:cs="Times New Roman"/>
                      <w:sz w:val="32"/>
                      <w:szCs w:val="32"/>
                    </w:rPr>
                    <m:t>n</m:t>
                  </m:r>
                </m:sup>
                <m:e>
                  <m:sSub>
                    <m:sSubPr>
                      <m:ctrlPr>
                        <w:rPr>
                          <w:rFonts w:ascii="Cambria Math" w:hAnsi="Cambria Math" w:cs="Times New Roman"/>
                          <w:i/>
                          <w:sz w:val="32"/>
                          <w:szCs w:val="32"/>
                        </w:rPr>
                      </m:ctrlPr>
                    </m:sSubPr>
                    <m:e>
                      <m:r>
                        <w:rPr>
                          <w:rFonts w:ascii="Cambria Math" w:hAnsi="Cambria Math" w:cs="Times New Roman"/>
                          <w:sz w:val="32"/>
                          <w:szCs w:val="32"/>
                        </w:rPr>
                        <m:t>P</m:t>
                      </m:r>
                    </m:e>
                    <m:sub>
                      <m:r>
                        <w:rPr>
                          <w:rFonts w:ascii="Cambria Math" w:hAnsi="Cambria Math" w:cs="Times New Roman"/>
                          <w:sz w:val="32"/>
                          <w:szCs w:val="32"/>
                        </w:rPr>
                        <m:t>i</m:t>
                      </m:r>
                    </m:sub>
                  </m:sSub>
                </m:e>
              </m:nary>
            </m:den>
          </m:f>
        </m:oMath>
      </m:oMathPara>
    </w:p>
    <w:p w:rsidR="00E71C37" w:rsidRPr="00E71C37" w:rsidRDefault="00E71C37" w:rsidP="00E71C37">
      <w:pPr>
        <w:spacing w:after="0" w:line="240" w:lineRule="auto"/>
        <w:jc w:val="center"/>
        <w:rPr>
          <w:rFonts w:ascii="Times New Roman" w:hAnsi="Times New Roman" w:cs="Times New Roman"/>
          <w:sz w:val="24"/>
          <w:szCs w:val="24"/>
        </w:rPr>
      </w:pPr>
    </w:p>
    <w:p w:rsidR="00E71C37" w:rsidRPr="00E71C37" w:rsidRDefault="00E71C37" w:rsidP="00E71C37">
      <w:pPr>
        <w:spacing w:after="0"/>
        <w:ind w:firstLine="708"/>
        <w:jc w:val="both"/>
        <w:rPr>
          <w:rFonts w:ascii="Times New Roman" w:hAnsi="Times New Roman" w:cs="Times New Roman"/>
          <w:sz w:val="24"/>
          <w:szCs w:val="24"/>
        </w:rPr>
      </w:pPr>
      <w:r w:rsidRPr="00E71C37">
        <w:rPr>
          <w:rFonts w:ascii="Times New Roman" w:hAnsi="Times New Roman" w:cs="Times New Roman"/>
          <w:sz w:val="24"/>
          <w:szCs w:val="24"/>
        </w:rPr>
        <w:t>където:</w:t>
      </w:r>
    </w:p>
    <w:p w:rsidR="00E71C37" w:rsidRPr="00E71C37" w:rsidRDefault="00E71C37" w:rsidP="00E71C37">
      <w:pPr>
        <w:spacing w:after="0"/>
        <w:ind w:left="1410"/>
        <w:jc w:val="both"/>
        <w:rPr>
          <w:rFonts w:ascii="Times New Roman" w:hAnsi="Times New Roman" w:cs="Times New Roman"/>
          <w:sz w:val="24"/>
          <w:szCs w:val="24"/>
        </w:rPr>
      </w:pPr>
      <w:proofErr w:type="spellStart"/>
      <w:r w:rsidRPr="00E71C37">
        <w:rPr>
          <w:rFonts w:ascii="Times New Roman" w:hAnsi="Times New Roman" w:cs="Times New Roman"/>
          <w:i/>
          <w:sz w:val="24"/>
          <w:szCs w:val="24"/>
          <w:lang w:val="en-US"/>
        </w:rPr>
        <w:t>R</w:t>
      </w:r>
      <w:r w:rsidRPr="00E71C37">
        <w:rPr>
          <w:rFonts w:ascii="Times New Roman" w:hAnsi="Times New Roman" w:cs="Times New Roman"/>
          <w:i/>
          <w:sz w:val="24"/>
          <w:szCs w:val="24"/>
          <w:vertAlign w:val="subscript"/>
          <w:lang w:val="en-US"/>
        </w:rPr>
        <w:t>i</w:t>
      </w:r>
      <w:proofErr w:type="spellEnd"/>
      <w:r w:rsidRPr="00E71C37">
        <w:rPr>
          <w:rFonts w:ascii="Times New Roman" w:hAnsi="Times New Roman" w:cs="Times New Roman"/>
          <w:i/>
          <w:sz w:val="24"/>
          <w:szCs w:val="24"/>
          <w:lang w:val="ru-RU"/>
        </w:rPr>
        <w:t xml:space="preserve"> </w:t>
      </w:r>
      <w:r w:rsidRPr="00E71C37">
        <w:rPr>
          <w:rFonts w:ascii="Times New Roman" w:hAnsi="Times New Roman" w:cs="Times New Roman"/>
          <w:sz w:val="24"/>
          <w:szCs w:val="24"/>
        </w:rPr>
        <w:t>сумата за материално стимулиране, която получава съответния автор / съавтор (лв.);</w:t>
      </w:r>
    </w:p>
    <w:p w:rsidR="00E71C37" w:rsidRPr="00E71C37" w:rsidRDefault="00E71C37" w:rsidP="00E71C37">
      <w:pPr>
        <w:spacing w:after="0"/>
        <w:ind w:left="1410"/>
        <w:jc w:val="both"/>
        <w:rPr>
          <w:rFonts w:ascii="Times New Roman" w:hAnsi="Times New Roman" w:cs="Times New Roman"/>
          <w:sz w:val="24"/>
          <w:szCs w:val="24"/>
        </w:rPr>
      </w:pPr>
      <w:r w:rsidRPr="00E71C37">
        <w:rPr>
          <w:rFonts w:ascii="Times New Roman" w:hAnsi="Times New Roman" w:cs="Times New Roman"/>
          <w:i/>
          <w:sz w:val="24"/>
          <w:szCs w:val="24"/>
          <w:lang w:val="en-US"/>
        </w:rPr>
        <w:t>FAF</w:t>
      </w:r>
      <w:r w:rsidRPr="00E71C37">
        <w:rPr>
          <w:rFonts w:ascii="Times New Roman" w:hAnsi="Times New Roman" w:cs="Times New Roman"/>
          <w:i/>
          <w:sz w:val="24"/>
          <w:szCs w:val="24"/>
          <w:lang w:val="ru-RU"/>
        </w:rPr>
        <w:t xml:space="preserve"> </w:t>
      </w:r>
      <w:r w:rsidRPr="00E71C37">
        <w:rPr>
          <w:rFonts w:ascii="Times New Roman" w:hAnsi="Times New Roman" w:cs="Times New Roman"/>
          <w:sz w:val="24"/>
          <w:szCs w:val="24"/>
        </w:rPr>
        <w:t xml:space="preserve">– общата сума на факултетния бюджет за материално стимулиране на </w:t>
      </w:r>
      <w:proofErr w:type="spellStart"/>
      <w:r w:rsidRPr="00E71C37">
        <w:rPr>
          <w:rFonts w:ascii="Times New Roman" w:hAnsi="Times New Roman" w:cs="Times New Roman"/>
          <w:sz w:val="24"/>
          <w:szCs w:val="24"/>
        </w:rPr>
        <w:t>публикационната</w:t>
      </w:r>
      <w:proofErr w:type="spellEnd"/>
      <w:r w:rsidRPr="00E71C37">
        <w:rPr>
          <w:rFonts w:ascii="Times New Roman" w:hAnsi="Times New Roman" w:cs="Times New Roman"/>
          <w:sz w:val="24"/>
          <w:szCs w:val="24"/>
        </w:rPr>
        <w:t xml:space="preserve"> активност (втори стълб) за съответната календарна година (лв.);</w:t>
      </w:r>
    </w:p>
    <w:p w:rsidR="00E71C37" w:rsidRPr="00E71C37" w:rsidRDefault="00E71C37" w:rsidP="00E71C37">
      <w:pPr>
        <w:spacing w:after="0"/>
        <w:ind w:left="1410"/>
        <w:jc w:val="both"/>
        <w:rPr>
          <w:rFonts w:ascii="Times New Roman" w:hAnsi="Times New Roman" w:cs="Times New Roman"/>
          <w:sz w:val="24"/>
          <w:szCs w:val="24"/>
        </w:rPr>
      </w:pPr>
      <w:r w:rsidRPr="00E71C37">
        <w:rPr>
          <w:rFonts w:ascii="Times New Roman" w:hAnsi="Times New Roman" w:cs="Times New Roman"/>
          <w:i/>
          <w:sz w:val="24"/>
          <w:szCs w:val="24"/>
          <w:lang w:val="en-US"/>
        </w:rPr>
        <w:t>P</w:t>
      </w:r>
      <w:r w:rsidRPr="00E71C37">
        <w:rPr>
          <w:rFonts w:ascii="Times New Roman" w:hAnsi="Times New Roman" w:cs="Times New Roman"/>
          <w:i/>
          <w:sz w:val="24"/>
          <w:szCs w:val="24"/>
          <w:vertAlign w:val="subscript"/>
          <w:lang w:val="en-US"/>
        </w:rPr>
        <w:t>i</w:t>
      </w:r>
      <w:r w:rsidRPr="00E71C37">
        <w:rPr>
          <w:rFonts w:ascii="Times New Roman" w:hAnsi="Times New Roman" w:cs="Times New Roman"/>
          <w:sz w:val="24"/>
          <w:szCs w:val="24"/>
          <w:lang w:val="ru-RU"/>
        </w:rPr>
        <w:t xml:space="preserve"> – </w:t>
      </w:r>
      <w:r w:rsidRPr="00E71C37">
        <w:rPr>
          <w:rFonts w:ascii="Times New Roman" w:hAnsi="Times New Roman" w:cs="Times New Roman"/>
          <w:sz w:val="24"/>
          <w:szCs w:val="24"/>
        </w:rPr>
        <w:t xml:space="preserve">изследователските точки, които получава съответния автор / съавтор за своята </w:t>
      </w:r>
      <w:proofErr w:type="spellStart"/>
      <w:r w:rsidRPr="00E71C37">
        <w:rPr>
          <w:rFonts w:ascii="Times New Roman" w:hAnsi="Times New Roman" w:cs="Times New Roman"/>
          <w:sz w:val="24"/>
          <w:szCs w:val="24"/>
        </w:rPr>
        <w:t>публикационна</w:t>
      </w:r>
      <w:proofErr w:type="spellEnd"/>
      <w:r w:rsidRPr="00E71C37">
        <w:rPr>
          <w:rFonts w:ascii="Times New Roman" w:hAnsi="Times New Roman" w:cs="Times New Roman"/>
          <w:sz w:val="24"/>
          <w:szCs w:val="24"/>
        </w:rPr>
        <w:t xml:space="preserve"> активност през предходната календарна година (бр.);</w:t>
      </w:r>
    </w:p>
    <w:p w:rsidR="00E71C37" w:rsidRPr="00E71C37" w:rsidRDefault="00E71C37" w:rsidP="00E71C37">
      <w:pPr>
        <w:spacing w:after="0" w:line="259" w:lineRule="auto"/>
        <w:ind w:left="1410"/>
        <w:jc w:val="both"/>
        <w:rPr>
          <w:rFonts w:ascii="Times New Roman" w:hAnsi="Times New Roman" w:cs="Times New Roman"/>
          <w:sz w:val="24"/>
          <w:szCs w:val="24"/>
        </w:rPr>
      </w:pPr>
      <w:r w:rsidRPr="00E71C37">
        <w:rPr>
          <w:rFonts w:ascii="Times New Roman" w:hAnsi="Times New Roman" w:cs="Times New Roman"/>
          <w:i/>
          <w:sz w:val="24"/>
          <w:szCs w:val="24"/>
          <w:lang w:val="en-US"/>
        </w:rPr>
        <w:t>n</w:t>
      </w:r>
      <w:r w:rsidRPr="00E71C37">
        <w:rPr>
          <w:rFonts w:ascii="Times New Roman" w:hAnsi="Times New Roman" w:cs="Times New Roman"/>
          <w:i/>
          <w:sz w:val="24"/>
          <w:szCs w:val="24"/>
          <w:lang w:val="ru-RU"/>
        </w:rPr>
        <w:t xml:space="preserve"> </w:t>
      </w:r>
      <w:r w:rsidRPr="00E71C37">
        <w:rPr>
          <w:rFonts w:ascii="Times New Roman" w:hAnsi="Times New Roman" w:cs="Times New Roman"/>
          <w:sz w:val="24"/>
          <w:szCs w:val="24"/>
          <w:lang w:val="ru-RU"/>
        </w:rPr>
        <w:t xml:space="preserve">– </w:t>
      </w:r>
      <w:r w:rsidRPr="00E71C37">
        <w:rPr>
          <w:rFonts w:ascii="Times New Roman" w:hAnsi="Times New Roman" w:cs="Times New Roman"/>
          <w:sz w:val="24"/>
          <w:szCs w:val="24"/>
        </w:rPr>
        <w:t>членовете на академичния състав на факултета (бр.).</w:t>
      </w:r>
    </w:p>
    <w:p w:rsidR="00E71C37" w:rsidRPr="00E71C37" w:rsidRDefault="00E71C37" w:rsidP="00E71C37">
      <w:pPr>
        <w:spacing w:after="0"/>
        <w:ind w:left="1410"/>
        <w:jc w:val="both"/>
        <w:rPr>
          <w:rFonts w:ascii="Times New Roman" w:hAnsi="Times New Roman" w:cs="Times New Roman"/>
          <w:sz w:val="24"/>
          <w:szCs w:val="24"/>
        </w:rPr>
      </w:pPr>
    </w:p>
    <w:p w:rsidR="00E71C37" w:rsidRPr="00E71C37" w:rsidRDefault="00E71C37" w:rsidP="00E71C37">
      <w:pPr>
        <w:spacing w:after="0"/>
        <w:jc w:val="both"/>
        <w:rPr>
          <w:rFonts w:ascii="Times New Roman" w:hAnsi="Times New Roman" w:cs="Times New Roman"/>
          <w:sz w:val="24"/>
          <w:szCs w:val="24"/>
        </w:rPr>
      </w:pPr>
      <w:r w:rsidRPr="00E71C37">
        <w:rPr>
          <w:rFonts w:ascii="Times New Roman" w:hAnsi="Times New Roman" w:cs="Times New Roman"/>
          <w:sz w:val="24"/>
          <w:szCs w:val="24"/>
        </w:rPr>
        <w:t xml:space="preserve"> (2) Изследователските точки на съответния член на академичния състав на ФСФ се изчисляват като към всяка публикация, подлежаща на премиране, се приложат коефициентите съгласно </w:t>
      </w:r>
    </w:p>
    <w:p w:rsidR="00E71C37" w:rsidRPr="00E71C37" w:rsidRDefault="00E71C37" w:rsidP="00E71C37">
      <w:pPr>
        <w:spacing w:after="0"/>
        <w:jc w:val="both"/>
        <w:rPr>
          <w:rFonts w:ascii="Times New Roman" w:hAnsi="Times New Roman" w:cs="Times New Roman"/>
          <w:sz w:val="24"/>
          <w:szCs w:val="24"/>
        </w:rPr>
      </w:pPr>
      <w:r w:rsidRPr="00E71C37">
        <w:rPr>
          <w:rFonts w:ascii="Times New Roman" w:hAnsi="Times New Roman" w:cs="Times New Roman"/>
          <w:sz w:val="24"/>
          <w:szCs w:val="24"/>
        </w:rPr>
        <w:t>Приложение 1.</w:t>
      </w:r>
    </w:p>
    <w:p w:rsidR="00E71C37" w:rsidRPr="00E71C37" w:rsidRDefault="00E71C37" w:rsidP="00E71C37">
      <w:pPr>
        <w:spacing w:after="0"/>
        <w:jc w:val="both"/>
        <w:rPr>
          <w:rFonts w:ascii="Times New Roman" w:hAnsi="Times New Roman" w:cs="Times New Roman"/>
        </w:rPr>
      </w:pPr>
    </w:p>
    <w:p w:rsidR="00E71C37" w:rsidRPr="00E71C37" w:rsidRDefault="00E71C37" w:rsidP="00E71C37">
      <w:pPr>
        <w:spacing w:after="0"/>
        <w:jc w:val="center"/>
        <w:rPr>
          <w:rFonts w:ascii="Times New Roman" w:hAnsi="Times New Roman" w:cs="Times New Roman"/>
          <w:b/>
        </w:rPr>
      </w:pPr>
      <w:r w:rsidRPr="00E71C37">
        <w:rPr>
          <w:rFonts w:ascii="Times New Roman" w:hAnsi="Times New Roman" w:cs="Times New Roman"/>
          <w:b/>
        </w:rPr>
        <w:t xml:space="preserve">Ред за определяне на средствата за материално стимулиране на </w:t>
      </w:r>
      <w:proofErr w:type="spellStart"/>
      <w:r w:rsidRPr="00E71C37">
        <w:rPr>
          <w:rFonts w:ascii="Times New Roman" w:hAnsi="Times New Roman" w:cs="Times New Roman"/>
          <w:b/>
        </w:rPr>
        <w:t>публикационната</w:t>
      </w:r>
      <w:proofErr w:type="spellEnd"/>
      <w:r w:rsidRPr="00E71C37">
        <w:rPr>
          <w:rFonts w:ascii="Times New Roman" w:hAnsi="Times New Roman" w:cs="Times New Roman"/>
          <w:b/>
        </w:rPr>
        <w:t xml:space="preserve"> активност във ФСФ</w:t>
      </w:r>
    </w:p>
    <w:p w:rsidR="00E71C37" w:rsidRPr="00E71C37" w:rsidRDefault="00E71C37" w:rsidP="00E71C37">
      <w:pPr>
        <w:spacing w:after="0"/>
        <w:jc w:val="both"/>
        <w:rPr>
          <w:rFonts w:ascii="Times New Roman" w:hAnsi="Times New Roman" w:cs="Times New Roman"/>
        </w:rPr>
      </w:pPr>
    </w:p>
    <w:p w:rsidR="00E71C37" w:rsidRPr="00E71C37" w:rsidRDefault="00E71C37" w:rsidP="00E71C37">
      <w:pPr>
        <w:spacing w:after="0"/>
        <w:jc w:val="both"/>
        <w:rPr>
          <w:rFonts w:ascii="Times New Roman" w:hAnsi="Times New Roman" w:cs="Times New Roman"/>
        </w:rPr>
      </w:pPr>
      <w:r w:rsidRPr="00E71C37">
        <w:rPr>
          <w:rFonts w:ascii="Times New Roman" w:hAnsi="Times New Roman" w:cs="Times New Roman"/>
        </w:rPr>
        <w:t xml:space="preserve">Чл.11. Комисията за стимулиране и оценяване на </w:t>
      </w:r>
      <w:proofErr w:type="spellStart"/>
      <w:r w:rsidRPr="00E71C37">
        <w:rPr>
          <w:rFonts w:ascii="Times New Roman" w:hAnsi="Times New Roman" w:cs="Times New Roman"/>
        </w:rPr>
        <w:t>публикационната</w:t>
      </w:r>
      <w:proofErr w:type="spellEnd"/>
      <w:r w:rsidRPr="00E71C37">
        <w:rPr>
          <w:rFonts w:ascii="Times New Roman" w:hAnsi="Times New Roman" w:cs="Times New Roman"/>
        </w:rPr>
        <w:t xml:space="preserve"> активност в ФСФ, на основата на информация за вписани публикации на академичния състав в Университетската информационна система НИД (УИС-НИД) изчислява изследователските точки на членовете на академичния състав (в съответствие с формулата в чл.10) и подготвя предложение за Разпределение на факултетния бюджет на ФСФ към членовете на академичния състав на ФСФ.</w:t>
      </w:r>
    </w:p>
    <w:p w:rsidR="00E71C37" w:rsidRPr="00E71C37" w:rsidRDefault="00E71C37" w:rsidP="00E71C37">
      <w:pPr>
        <w:spacing w:after="0"/>
        <w:jc w:val="both"/>
        <w:rPr>
          <w:rFonts w:ascii="Times New Roman" w:hAnsi="Times New Roman" w:cs="Times New Roman"/>
        </w:rPr>
      </w:pPr>
      <w:r w:rsidRPr="00E71C37">
        <w:rPr>
          <w:rFonts w:ascii="Times New Roman" w:hAnsi="Times New Roman" w:cs="Times New Roman"/>
        </w:rPr>
        <w:t>Чл.1</w:t>
      </w:r>
      <w:r w:rsidRPr="00E71C37">
        <w:rPr>
          <w:rFonts w:ascii="Times New Roman" w:hAnsi="Times New Roman" w:cs="Times New Roman"/>
          <w:lang w:val="ru-RU"/>
        </w:rPr>
        <w:t>2</w:t>
      </w:r>
      <w:r w:rsidRPr="00E71C37">
        <w:rPr>
          <w:rFonts w:ascii="Times New Roman" w:hAnsi="Times New Roman" w:cs="Times New Roman"/>
        </w:rPr>
        <w:t xml:space="preserve">. Разпределението на факултетния бюджет на ФСФ към членовете на академичния състав се обсъжда и приема от ФС до 30 ноември, след което деканът подава до </w:t>
      </w:r>
      <w:proofErr w:type="spellStart"/>
      <w:r w:rsidRPr="00E71C37">
        <w:rPr>
          <w:rFonts w:ascii="Times New Roman" w:hAnsi="Times New Roman" w:cs="Times New Roman"/>
        </w:rPr>
        <w:t>зам.ректора</w:t>
      </w:r>
      <w:proofErr w:type="spellEnd"/>
      <w:r w:rsidRPr="00E71C37">
        <w:rPr>
          <w:rFonts w:ascii="Times New Roman" w:hAnsi="Times New Roman" w:cs="Times New Roman"/>
        </w:rPr>
        <w:t xml:space="preserve">, отговарящ за НИД, Доклад за материално стимулиране на </w:t>
      </w:r>
      <w:proofErr w:type="spellStart"/>
      <w:r w:rsidRPr="00E71C37">
        <w:rPr>
          <w:rFonts w:ascii="Times New Roman" w:hAnsi="Times New Roman" w:cs="Times New Roman"/>
        </w:rPr>
        <w:t>публикационната</w:t>
      </w:r>
      <w:proofErr w:type="spellEnd"/>
      <w:r w:rsidRPr="00E71C37">
        <w:rPr>
          <w:rFonts w:ascii="Times New Roman" w:hAnsi="Times New Roman" w:cs="Times New Roman"/>
        </w:rPr>
        <w:t xml:space="preserve"> активност на членовете на академичния състав на ФСФ.</w:t>
      </w:r>
    </w:p>
    <w:p w:rsidR="00E71C37" w:rsidRPr="00E71C37" w:rsidRDefault="00E71C37" w:rsidP="00E71C37">
      <w:pPr>
        <w:spacing w:after="0"/>
        <w:jc w:val="both"/>
        <w:rPr>
          <w:rFonts w:ascii="Times New Roman" w:hAnsi="Times New Roman" w:cs="Times New Roman"/>
        </w:rPr>
      </w:pPr>
      <w:r w:rsidRPr="00E71C37">
        <w:rPr>
          <w:rFonts w:ascii="Times New Roman" w:hAnsi="Times New Roman" w:cs="Times New Roman"/>
        </w:rPr>
        <w:t xml:space="preserve">(1) До 10 декември заместник-ректорът, отговарящ за НИД, изготвя обобщен доклад за материално стимулиране на </w:t>
      </w:r>
      <w:proofErr w:type="spellStart"/>
      <w:r w:rsidRPr="00E71C37">
        <w:rPr>
          <w:rFonts w:ascii="Times New Roman" w:hAnsi="Times New Roman" w:cs="Times New Roman"/>
        </w:rPr>
        <w:t>публикационната</w:t>
      </w:r>
      <w:proofErr w:type="spellEnd"/>
      <w:r w:rsidRPr="00E71C37">
        <w:rPr>
          <w:rFonts w:ascii="Times New Roman" w:hAnsi="Times New Roman" w:cs="Times New Roman"/>
        </w:rPr>
        <w:t xml:space="preserve"> активност за годината на премиране (първи и втори стълб). Докладът се одобрява от Ректорския съвет на УНСС и се предава в дирекция „Човешки ресурси“.</w:t>
      </w:r>
    </w:p>
    <w:p w:rsidR="00E71C37" w:rsidRPr="00E71C37" w:rsidRDefault="00E71C37" w:rsidP="00E71C37">
      <w:pPr>
        <w:spacing w:after="0"/>
        <w:jc w:val="both"/>
        <w:rPr>
          <w:rFonts w:ascii="Times New Roman" w:hAnsi="Times New Roman" w:cs="Times New Roman"/>
        </w:rPr>
      </w:pPr>
      <w:r w:rsidRPr="00E71C37">
        <w:rPr>
          <w:rFonts w:ascii="Times New Roman" w:hAnsi="Times New Roman" w:cs="Times New Roman"/>
        </w:rPr>
        <w:lastRenderedPageBreak/>
        <w:t xml:space="preserve">(2) Възнагражденията за материално стимулиране на </w:t>
      </w:r>
      <w:proofErr w:type="spellStart"/>
      <w:r w:rsidRPr="00E71C37">
        <w:rPr>
          <w:rFonts w:ascii="Times New Roman" w:hAnsi="Times New Roman" w:cs="Times New Roman"/>
        </w:rPr>
        <w:t>публикационната</w:t>
      </w:r>
      <w:proofErr w:type="spellEnd"/>
      <w:r w:rsidRPr="00E71C37">
        <w:rPr>
          <w:rFonts w:ascii="Times New Roman" w:hAnsi="Times New Roman" w:cs="Times New Roman"/>
        </w:rPr>
        <w:t xml:space="preserve"> активност се изплащат през м. декември на годината на премиране.</w:t>
      </w:r>
    </w:p>
    <w:p w:rsidR="00E71C37" w:rsidRPr="00E71C37" w:rsidRDefault="00E71C37" w:rsidP="00E71C37">
      <w:pPr>
        <w:spacing w:after="0" w:line="259" w:lineRule="auto"/>
        <w:jc w:val="both"/>
        <w:rPr>
          <w:rFonts w:ascii="Times New Roman" w:hAnsi="Times New Roman" w:cs="Times New Roman"/>
        </w:rPr>
      </w:pPr>
    </w:p>
    <w:p w:rsidR="00E71C37" w:rsidRPr="00E71C37" w:rsidRDefault="00E71C37" w:rsidP="00E71C37">
      <w:pPr>
        <w:spacing w:after="0" w:line="259" w:lineRule="auto"/>
        <w:jc w:val="center"/>
        <w:rPr>
          <w:rFonts w:ascii="Times New Roman" w:hAnsi="Times New Roman" w:cs="Times New Roman"/>
          <w:b/>
        </w:rPr>
      </w:pPr>
    </w:p>
    <w:p w:rsidR="00E71C37" w:rsidRPr="00E71C37" w:rsidRDefault="00E71C37" w:rsidP="00E71C37">
      <w:pPr>
        <w:spacing w:after="0" w:line="259" w:lineRule="auto"/>
        <w:jc w:val="center"/>
        <w:rPr>
          <w:rFonts w:ascii="Times New Roman" w:hAnsi="Times New Roman" w:cs="Times New Roman"/>
          <w:b/>
        </w:rPr>
      </w:pPr>
    </w:p>
    <w:p w:rsidR="00E71C37" w:rsidRPr="00E71C37" w:rsidRDefault="00E71C37" w:rsidP="00E71C37">
      <w:pPr>
        <w:spacing w:after="0" w:line="259" w:lineRule="auto"/>
        <w:jc w:val="center"/>
        <w:rPr>
          <w:rFonts w:ascii="Times New Roman" w:hAnsi="Times New Roman" w:cs="Times New Roman"/>
          <w:b/>
        </w:rPr>
      </w:pPr>
    </w:p>
    <w:p w:rsidR="00E71C37" w:rsidRPr="00E71C37" w:rsidRDefault="00E71C37" w:rsidP="00E71C37">
      <w:pPr>
        <w:spacing w:after="0" w:line="259" w:lineRule="auto"/>
        <w:jc w:val="center"/>
        <w:rPr>
          <w:rFonts w:ascii="Times New Roman" w:hAnsi="Times New Roman" w:cs="Times New Roman"/>
        </w:rPr>
      </w:pPr>
      <w:r w:rsidRPr="00E71C37">
        <w:rPr>
          <w:rFonts w:ascii="Times New Roman" w:hAnsi="Times New Roman" w:cs="Times New Roman"/>
          <w:b/>
        </w:rPr>
        <w:t>Приложение 1. Коефициенти за определяне на точковия актив на публикации на академичния състав на ФСФ</w:t>
      </w:r>
      <w:r w:rsidRPr="00E71C37">
        <w:rPr>
          <w:rFonts w:ascii="Times New Roman" w:hAnsi="Times New Roman" w:cs="Times New Roman"/>
          <w:b/>
        </w:rPr>
        <w:br/>
      </w:r>
    </w:p>
    <w:p w:rsidR="00E71C37" w:rsidRPr="00E71C37" w:rsidRDefault="00E71C37" w:rsidP="00E71C37">
      <w:pPr>
        <w:spacing w:after="160" w:line="259" w:lineRule="auto"/>
        <w:rPr>
          <w:rFonts w:ascii="Times New Roman" w:hAnsi="Times New Roman" w:cs="Times New Roman"/>
        </w:rPr>
      </w:pPr>
    </w:p>
    <w:tbl>
      <w:tblPr>
        <w:tblStyle w:val="TableGrid"/>
        <w:tblW w:w="0" w:type="auto"/>
        <w:tblLook w:val="04A0" w:firstRow="1" w:lastRow="0" w:firstColumn="1" w:lastColumn="0" w:noHBand="0" w:noVBand="1"/>
      </w:tblPr>
      <w:tblGrid>
        <w:gridCol w:w="6374"/>
        <w:gridCol w:w="2688"/>
      </w:tblGrid>
      <w:tr w:rsidR="00E71C37" w:rsidRPr="00E71C37" w:rsidTr="00D06D5D">
        <w:trPr>
          <w:trHeight w:val="410"/>
        </w:trPr>
        <w:tc>
          <w:tcPr>
            <w:tcW w:w="6374" w:type="dxa"/>
          </w:tcPr>
          <w:p w:rsidR="00E71C37" w:rsidRPr="00E71C37" w:rsidRDefault="00E71C37" w:rsidP="00E71C37">
            <w:pPr>
              <w:spacing w:after="0" w:line="240" w:lineRule="auto"/>
              <w:jc w:val="center"/>
              <w:rPr>
                <w:rFonts w:ascii="Times New Roman" w:hAnsi="Times New Roman" w:cs="Times New Roman"/>
              </w:rPr>
            </w:pPr>
            <w:r w:rsidRPr="00E71C37">
              <w:rPr>
                <w:rFonts w:ascii="Times New Roman" w:hAnsi="Times New Roman" w:cs="Times New Roman"/>
              </w:rPr>
              <w:t>Публикации</w:t>
            </w:r>
          </w:p>
        </w:tc>
        <w:tc>
          <w:tcPr>
            <w:tcW w:w="2688" w:type="dxa"/>
          </w:tcPr>
          <w:p w:rsidR="00E71C37" w:rsidRPr="00E71C37" w:rsidRDefault="00E71C37" w:rsidP="00E71C37">
            <w:pPr>
              <w:spacing w:after="0" w:line="240" w:lineRule="auto"/>
              <w:rPr>
                <w:rFonts w:ascii="Times New Roman" w:hAnsi="Times New Roman" w:cs="Times New Roman"/>
              </w:rPr>
            </w:pPr>
            <w:proofErr w:type="spellStart"/>
            <w:r w:rsidRPr="00E71C37">
              <w:rPr>
                <w:rFonts w:ascii="Times New Roman" w:hAnsi="Times New Roman" w:cs="Times New Roman"/>
              </w:rPr>
              <w:t>Кф.за</w:t>
            </w:r>
            <w:proofErr w:type="spellEnd"/>
            <w:r w:rsidRPr="00E71C37">
              <w:rPr>
                <w:rFonts w:ascii="Times New Roman" w:hAnsi="Times New Roman" w:cs="Times New Roman"/>
              </w:rPr>
              <w:t xml:space="preserve"> публикации</w:t>
            </w:r>
          </w:p>
        </w:tc>
      </w:tr>
      <w:tr w:rsidR="00E71C37" w:rsidRPr="00E71C37" w:rsidTr="00D06D5D">
        <w:trPr>
          <w:trHeight w:val="923"/>
        </w:trPr>
        <w:tc>
          <w:tcPr>
            <w:tcW w:w="6374" w:type="dxa"/>
          </w:tcPr>
          <w:p w:rsidR="00E71C37" w:rsidRPr="00E71C37" w:rsidRDefault="00E71C37" w:rsidP="00E71C37">
            <w:pPr>
              <w:spacing w:after="0" w:line="240" w:lineRule="auto"/>
              <w:rPr>
                <w:rFonts w:ascii="Times New Roman" w:hAnsi="Times New Roman" w:cs="Times New Roman"/>
              </w:rPr>
            </w:pPr>
            <w:r w:rsidRPr="00E71C37">
              <w:rPr>
                <w:rFonts w:ascii="Times New Roman" w:hAnsi="Times New Roman" w:cs="Times New Roman"/>
              </w:rPr>
              <w:t xml:space="preserve">Статия публикувана в индексирано научно списание във вторични бази данни с научна информация EBSC, </w:t>
            </w:r>
            <w:proofErr w:type="spellStart"/>
            <w:r w:rsidRPr="00E71C37">
              <w:rPr>
                <w:rFonts w:ascii="Times New Roman" w:hAnsi="Times New Roman" w:cs="Times New Roman"/>
              </w:rPr>
              <w:t>CEEOL,RePEc</w:t>
            </w:r>
            <w:proofErr w:type="spellEnd"/>
            <w:r w:rsidRPr="00E71C37">
              <w:rPr>
                <w:rFonts w:ascii="Times New Roman" w:hAnsi="Times New Roman" w:cs="Times New Roman"/>
              </w:rPr>
              <w:t xml:space="preserve">, ERIH+, </w:t>
            </w:r>
            <w:proofErr w:type="spellStart"/>
            <w:r w:rsidRPr="00E71C37">
              <w:rPr>
                <w:rFonts w:ascii="Times New Roman" w:hAnsi="Times New Roman" w:cs="Times New Roman"/>
              </w:rPr>
              <w:t>ProQuest</w:t>
            </w:r>
            <w:proofErr w:type="spellEnd"/>
            <w:r w:rsidRPr="00E71C37">
              <w:rPr>
                <w:rFonts w:ascii="Times New Roman" w:hAnsi="Times New Roman" w:cs="Times New Roman"/>
              </w:rPr>
              <w:t xml:space="preserve"> и др.</w:t>
            </w:r>
          </w:p>
        </w:tc>
        <w:tc>
          <w:tcPr>
            <w:tcW w:w="2688" w:type="dxa"/>
          </w:tcPr>
          <w:p w:rsidR="00E71C37" w:rsidRPr="00E71C37" w:rsidRDefault="00E71C37" w:rsidP="00E71C37">
            <w:pPr>
              <w:spacing w:after="0" w:line="240" w:lineRule="auto"/>
              <w:rPr>
                <w:rFonts w:ascii="Times New Roman" w:hAnsi="Times New Roman" w:cs="Times New Roman"/>
              </w:rPr>
            </w:pPr>
            <w:r w:rsidRPr="00E71C37">
              <w:rPr>
                <w:rFonts w:ascii="Times New Roman" w:hAnsi="Times New Roman" w:cs="Times New Roman"/>
              </w:rPr>
              <w:t xml:space="preserve">5 т. - на български/ </w:t>
            </w:r>
          </w:p>
          <w:p w:rsidR="00E71C37" w:rsidRPr="00E71C37" w:rsidRDefault="00E71C37" w:rsidP="00E71C37">
            <w:pPr>
              <w:spacing w:after="0" w:line="240" w:lineRule="auto"/>
              <w:rPr>
                <w:rFonts w:ascii="Times New Roman" w:hAnsi="Times New Roman" w:cs="Times New Roman"/>
              </w:rPr>
            </w:pPr>
            <w:r w:rsidRPr="00E71C37">
              <w:rPr>
                <w:rFonts w:ascii="Times New Roman" w:hAnsi="Times New Roman" w:cs="Times New Roman"/>
              </w:rPr>
              <w:t>6 т - на чужд език</w:t>
            </w:r>
          </w:p>
        </w:tc>
      </w:tr>
      <w:tr w:rsidR="00E71C37" w:rsidRPr="00E71C37" w:rsidTr="00D06D5D">
        <w:trPr>
          <w:trHeight w:val="993"/>
        </w:trPr>
        <w:tc>
          <w:tcPr>
            <w:tcW w:w="6374" w:type="dxa"/>
          </w:tcPr>
          <w:p w:rsidR="00E71C37" w:rsidRPr="00E71C37" w:rsidRDefault="00E71C37" w:rsidP="00E71C37">
            <w:pPr>
              <w:spacing w:after="0" w:line="240" w:lineRule="auto"/>
              <w:rPr>
                <w:rFonts w:ascii="Times New Roman" w:hAnsi="Times New Roman" w:cs="Times New Roman"/>
              </w:rPr>
            </w:pPr>
            <w:r w:rsidRPr="00E71C37">
              <w:rPr>
                <w:rFonts w:ascii="Times New Roman" w:hAnsi="Times New Roman" w:cs="Times New Roman"/>
              </w:rPr>
              <w:t xml:space="preserve">Студия публикувана в индексирано научно списание във вторични бази данни с научна информация EBSCO, </w:t>
            </w:r>
            <w:proofErr w:type="spellStart"/>
            <w:r w:rsidRPr="00E71C37">
              <w:rPr>
                <w:rFonts w:ascii="Times New Roman" w:hAnsi="Times New Roman" w:cs="Times New Roman"/>
              </w:rPr>
              <w:t>CEЕOL,RePEc</w:t>
            </w:r>
            <w:proofErr w:type="spellEnd"/>
            <w:r w:rsidRPr="00E71C37">
              <w:rPr>
                <w:rFonts w:ascii="Times New Roman" w:hAnsi="Times New Roman" w:cs="Times New Roman"/>
              </w:rPr>
              <w:t xml:space="preserve">, ERIH+, </w:t>
            </w:r>
            <w:proofErr w:type="spellStart"/>
            <w:r w:rsidRPr="00E71C37">
              <w:rPr>
                <w:rFonts w:ascii="Times New Roman" w:hAnsi="Times New Roman" w:cs="Times New Roman"/>
              </w:rPr>
              <w:t>ProQuest</w:t>
            </w:r>
            <w:proofErr w:type="spellEnd"/>
            <w:r w:rsidRPr="00E71C37">
              <w:rPr>
                <w:rFonts w:ascii="Times New Roman" w:hAnsi="Times New Roman" w:cs="Times New Roman"/>
              </w:rPr>
              <w:t xml:space="preserve"> и </w:t>
            </w:r>
            <w:proofErr w:type="spellStart"/>
            <w:r w:rsidRPr="00E71C37">
              <w:rPr>
                <w:rFonts w:ascii="Times New Roman" w:hAnsi="Times New Roman" w:cs="Times New Roman"/>
              </w:rPr>
              <w:t>др</w:t>
            </w:r>
            <w:proofErr w:type="spellEnd"/>
          </w:p>
        </w:tc>
        <w:tc>
          <w:tcPr>
            <w:tcW w:w="2688" w:type="dxa"/>
          </w:tcPr>
          <w:p w:rsidR="00E71C37" w:rsidRPr="00E71C37" w:rsidRDefault="00E71C37" w:rsidP="00E71C37">
            <w:pPr>
              <w:spacing w:after="0" w:line="240" w:lineRule="auto"/>
              <w:rPr>
                <w:rFonts w:ascii="Times New Roman" w:hAnsi="Times New Roman" w:cs="Times New Roman"/>
              </w:rPr>
            </w:pPr>
            <w:r w:rsidRPr="00E71C37">
              <w:rPr>
                <w:rFonts w:ascii="Times New Roman" w:hAnsi="Times New Roman" w:cs="Times New Roman"/>
              </w:rPr>
              <w:t>6 т.- на български/</w:t>
            </w:r>
          </w:p>
          <w:p w:rsidR="00E71C37" w:rsidRPr="00E71C37" w:rsidRDefault="00E71C37" w:rsidP="00E71C37">
            <w:pPr>
              <w:spacing w:after="0" w:line="240" w:lineRule="auto"/>
              <w:rPr>
                <w:rFonts w:ascii="Times New Roman" w:hAnsi="Times New Roman" w:cs="Times New Roman"/>
              </w:rPr>
            </w:pPr>
            <w:r w:rsidRPr="00E71C37">
              <w:rPr>
                <w:rFonts w:ascii="Times New Roman" w:hAnsi="Times New Roman" w:cs="Times New Roman"/>
              </w:rPr>
              <w:t xml:space="preserve"> 7 т. - на чужд език</w:t>
            </w:r>
          </w:p>
        </w:tc>
      </w:tr>
      <w:tr w:rsidR="00E71C37" w:rsidRPr="00E71C37" w:rsidTr="00D06D5D">
        <w:trPr>
          <w:trHeight w:val="979"/>
        </w:trPr>
        <w:tc>
          <w:tcPr>
            <w:tcW w:w="6374" w:type="dxa"/>
          </w:tcPr>
          <w:p w:rsidR="00E71C37" w:rsidRPr="00E71C37" w:rsidRDefault="00E71C37" w:rsidP="00E71C37">
            <w:pPr>
              <w:spacing w:after="0" w:line="240" w:lineRule="auto"/>
              <w:rPr>
                <w:rFonts w:ascii="Times New Roman" w:hAnsi="Times New Roman" w:cs="Times New Roman"/>
              </w:rPr>
            </w:pPr>
            <w:r w:rsidRPr="00E71C37">
              <w:rPr>
                <w:rFonts w:ascii="Times New Roman" w:hAnsi="Times New Roman" w:cs="Times New Roman"/>
              </w:rPr>
              <w:t xml:space="preserve">Глава от книга/монография, индексирана във вторични бази данни с научна информация EBSC, </w:t>
            </w:r>
            <w:proofErr w:type="spellStart"/>
            <w:r w:rsidRPr="00E71C37">
              <w:rPr>
                <w:rFonts w:ascii="Times New Roman" w:hAnsi="Times New Roman" w:cs="Times New Roman"/>
              </w:rPr>
              <w:t>CEEOL,RePEc</w:t>
            </w:r>
            <w:proofErr w:type="spellEnd"/>
            <w:r w:rsidRPr="00E71C37">
              <w:rPr>
                <w:rFonts w:ascii="Times New Roman" w:hAnsi="Times New Roman" w:cs="Times New Roman"/>
              </w:rPr>
              <w:t xml:space="preserve">, ERIH+, </w:t>
            </w:r>
            <w:proofErr w:type="spellStart"/>
            <w:r w:rsidRPr="00E71C37">
              <w:rPr>
                <w:rFonts w:ascii="Times New Roman" w:hAnsi="Times New Roman" w:cs="Times New Roman"/>
              </w:rPr>
              <w:t>ProQuest</w:t>
            </w:r>
            <w:proofErr w:type="spellEnd"/>
            <w:r w:rsidRPr="00E71C37">
              <w:rPr>
                <w:rFonts w:ascii="Times New Roman" w:hAnsi="Times New Roman" w:cs="Times New Roman"/>
              </w:rPr>
              <w:t xml:space="preserve"> и др.</w:t>
            </w:r>
          </w:p>
        </w:tc>
        <w:tc>
          <w:tcPr>
            <w:tcW w:w="2688" w:type="dxa"/>
          </w:tcPr>
          <w:p w:rsidR="00E71C37" w:rsidRPr="00E71C37" w:rsidRDefault="00E71C37" w:rsidP="00E71C37">
            <w:pPr>
              <w:spacing w:after="0" w:line="240" w:lineRule="auto"/>
              <w:rPr>
                <w:rFonts w:ascii="Times New Roman" w:hAnsi="Times New Roman" w:cs="Times New Roman"/>
              </w:rPr>
            </w:pPr>
            <w:r w:rsidRPr="00E71C37">
              <w:rPr>
                <w:rFonts w:ascii="Times New Roman" w:hAnsi="Times New Roman" w:cs="Times New Roman"/>
              </w:rPr>
              <w:t xml:space="preserve">6 т.- на български/ </w:t>
            </w:r>
          </w:p>
          <w:p w:rsidR="00E71C37" w:rsidRPr="00E71C37" w:rsidRDefault="00E71C37" w:rsidP="00E71C37">
            <w:pPr>
              <w:spacing w:after="0" w:line="240" w:lineRule="auto"/>
              <w:rPr>
                <w:rFonts w:ascii="Times New Roman" w:hAnsi="Times New Roman" w:cs="Times New Roman"/>
              </w:rPr>
            </w:pPr>
            <w:r w:rsidRPr="00E71C37">
              <w:rPr>
                <w:rFonts w:ascii="Times New Roman" w:hAnsi="Times New Roman" w:cs="Times New Roman"/>
              </w:rPr>
              <w:t>7 т. -на чужд език</w:t>
            </w:r>
          </w:p>
        </w:tc>
      </w:tr>
      <w:tr w:rsidR="00E71C37" w:rsidRPr="00E71C37" w:rsidTr="00D06D5D">
        <w:trPr>
          <w:trHeight w:val="897"/>
        </w:trPr>
        <w:tc>
          <w:tcPr>
            <w:tcW w:w="6374" w:type="dxa"/>
          </w:tcPr>
          <w:p w:rsidR="00E71C37" w:rsidRPr="00E71C37" w:rsidRDefault="00E71C37" w:rsidP="00E71C37">
            <w:pPr>
              <w:spacing w:after="0" w:line="240" w:lineRule="auto"/>
              <w:rPr>
                <w:rFonts w:ascii="Times New Roman" w:hAnsi="Times New Roman" w:cs="Times New Roman"/>
              </w:rPr>
            </w:pPr>
            <w:r w:rsidRPr="00E71C37">
              <w:rPr>
                <w:rFonts w:ascii="Times New Roman" w:hAnsi="Times New Roman" w:cs="Times New Roman"/>
              </w:rPr>
              <w:t xml:space="preserve">Книга/монография индексирана във вторични бази данни с научна информация EBSC, </w:t>
            </w:r>
            <w:proofErr w:type="spellStart"/>
            <w:r w:rsidRPr="00E71C37">
              <w:rPr>
                <w:rFonts w:ascii="Times New Roman" w:hAnsi="Times New Roman" w:cs="Times New Roman"/>
              </w:rPr>
              <w:t>CEEOL,RePEc</w:t>
            </w:r>
            <w:proofErr w:type="spellEnd"/>
            <w:r w:rsidRPr="00E71C37">
              <w:rPr>
                <w:rFonts w:ascii="Times New Roman" w:hAnsi="Times New Roman" w:cs="Times New Roman"/>
              </w:rPr>
              <w:t xml:space="preserve">, ERIH+, </w:t>
            </w:r>
            <w:proofErr w:type="spellStart"/>
            <w:r w:rsidRPr="00E71C37">
              <w:rPr>
                <w:rFonts w:ascii="Times New Roman" w:hAnsi="Times New Roman" w:cs="Times New Roman"/>
              </w:rPr>
              <w:t>ProQuest</w:t>
            </w:r>
            <w:proofErr w:type="spellEnd"/>
            <w:r w:rsidRPr="00E71C37">
              <w:rPr>
                <w:rFonts w:ascii="Times New Roman" w:hAnsi="Times New Roman" w:cs="Times New Roman"/>
              </w:rPr>
              <w:t xml:space="preserve"> и </w:t>
            </w:r>
            <w:proofErr w:type="spellStart"/>
            <w:r w:rsidRPr="00E71C37">
              <w:rPr>
                <w:rFonts w:ascii="Times New Roman" w:hAnsi="Times New Roman" w:cs="Times New Roman"/>
              </w:rPr>
              <w:t>др</w:t>
            </w:r>
            <w:proofErr w:type="spellEnd"/>
          </w:p>
        </w:tc>
        <w:tc>
          <w:tcPr>
            <w:tcW w:w="2688" w:type="dxa"/>
          </w:tcPr>
          <w:p w:rsidR="00E71C37" w:rsidRPr="00E71C37" w:rsidRDefault="00E71C37" w:rsidP="00E71C37">
            <w:pPr>
              <w:spacing w:after="0" w:line="240" w:lineRule="auto"/>
              <w:rPr>
                <w:rFonts w:ascii="Times New Roman" w:hAnsi="Times New Roman" w:cs="Times New Roman"/>
              </w:rPr>
            </w:pPr>
            <w:r w:rsidRPr="00E71C37">
              <w:rPr>
                <w:rFonts w:ascii="Times New Roman" w:hAnsi="Times New Roman" w:cs="Times New Roman"/>
              </w:rPr>
              <w:t xml:space="preserve">8 т.- на български/ </w:t>
            </w:r>
          </w:p>
          <w:p w:rsidR="00E71C37" w:rsidRPr="00E71C37" w:rsidRDefault="00E71C37" w:rsidP="00E71C37">
            <w:pPr>
              <w:spacing w:after="0" w:line="240" w:lineRule="auto"/>
              <w:rPr>
                <w:rFonts w:ascii="Times New Roman" w:hAnsi="Times New Roman" w:cs="Times New Roman"/>
              </w:rPr>
            </w:pPr>
            <w:r w:rsidRPr="00E71C37">
              <w:rPr>
                <w:rFonts w:ascii="Times New Roman" w:hAnsi="Times New Roman" w:cs="Times New Roman"/>
              </w:rPr>
              <w:t>9 т. - на чужд език</w:t>
            </w:r>
          </w:p>
        </w:tc>
      </w:tr>
      <w:tr w:rsidR="00E71C37" w:rsidRPr="00E71C37" w:rsidTr="00D06D5D">
        <w:trPr>
          <w:trHeight w:val="967"/>
        </w:trPr>
        <w:tc>
          <w:tcPr>
            <w:tcW w:w="6374" w:type="dxa"/>
          </w:tcPr>
          <w:p w:rsidR="00E71C37" w:rsidRPr="00E71C37" w:rsidRDefault="00E71C37" w:rsidP="00E71C37">
            <w:pPr>
              <w:spacing w:after="0" w:line="240" w:lineRule="auto"/>
              <w:rPr>
                <w:rFonts w:ascii="Times New Roman" w:hAnsi="Times New Roman" w:cs="Times New Roman"/>
              </w:rPr>
            </w:pPr>
            <w:r w:rsidRPr="00E71C37">
              <w:rPr>
                <w:rFonts w:ascii="Times New Roman" w:hAnsi="Times New Roman" w:cs="Times New Roman"/>
              </w:rPr>
              <w:t xml:space="preserve">Доклад в сборник от научна конференция, индексиран във вторични бази данни с научна информация EBSCO, </w:t>
            </w:r>
            <w:proofErr w:type="spellStart"/>
            <w:r w:rsidRPr="00E71C37">
              <w:rPr>
                <w:rFonts w:ascii="Times New Roman" w:hAnsi="Times New Roman" w:cs="Times New Roman"/>
              </w:rPr>
              <w:t>CEEOL.RePEc</w:t>
            </w:r>
            <w:proofErr w:type="spellEnd"/>
            <w:r w:rsidRPr="00E71C37">
              <w:rPr>
                <w:rFonts w:ascii="Times New Roman" w:hAnsi="Times New Roman" w:cs="Times New Roman"/>
              </w:rPr>
              <w:t xml:space="preserve">, ERIH+, </w:t>
            </w:r>
            <w:proofErr w:type="spellStart"/>
            <w:r w:rsidRPr="00E71C37">
              <w:rPr>
                <w:rFonts w:ascii="Times New Roman" w:hAnsi="Times New Roman" w:cs="Times New Roman"/>
              </w:rPr>
              <w:t>ProQuest</w:t>
            </w:r>
            <w:proofErr w:type="spellEnd"/>
            <w:r w:rsidRPr="00E71C37">
              <w:rPr>
                <w:rFonts w:ascii="Times New Roman" w:hAnsi="Times New Roman" w:cs="Times New Roman"/>
              </w:rPr>
              <w:t xml:space="preserve"> и </w:t>
            </w:r>
            <w:proofErr w:type="spellStart"/>
            <w:r w:rsidRPr="00E71C37">
              <w:rPr>
                <w:rFonts w:ascii="Times New Roman" w:hAnsi="Times New Roman" w:cs="Times New Roman"/>
              </w:rPr>
              <w:t>др</w:t>
            </w:r>
            <w:proofErr w:type="spellEnd"/>
          </w:p>
        </w:tc>
        <w:tc>
          <w:tcPr>
            <w:tcW w:w="2688" w:type="dxa"/>
          </w:tcPr>
          <w:p w:rsidR="00E71C37" w:rsidRPr="00E71C37" w:rsidRDefault="00E71C37" w:rsidP="00E71C37">
            <w:pPr>
              <w:spacing w:after="0" w:line="240" w:lineRule="auto"/>
              <w:rPr>
                <w:rFonts w:ascii="Times New Roman" w:hAnsi="Times New Roman" w:cs="Times New Roman"/>
              </w:rPr>
            </w:pPr>
            <w:r w:rsidRPr="00E71C37">
              <w:rPr>
                <w:rFonts w:ascii="Times New Roman" w:hAnsi="Times New Roman" w:cs="Times New Roman"/>
              </w:rPr>
              <w:t>3т. - на български/</w:t>
            </w:r>
          </w:p>
          <w:p w:rsidR="00E71C37" w:rsidRPr="00E71C37" w:rsidRDefault="00E71C37" w:rsidP="00E71C37">
            <w:pPr>
              <w:spacing w:after="0" w:line="240" w:lineRule="auto"/>
              <w:rPr>
                <w:rFonts w:ascii="Times New Roman" w:hAnsi="Times New Roman" w:cs="Times New Roman"/>
              </w:rPr>
            </w:pPr>
            <w:r w:rsidRPr="00E71C37">
              <w:rPr>
                <w:rFonts w:ascii="Times New Roman" w:hAnsi="Times New Roman" w:cs="Times New Roman"/>
              </w:rPr>
              <w:t xml:space="preserve"> 4 т. - на чужд език</w:t>
            </w:r>
          </w:p>
        </w:tc>
      </w:tr>
    </w:tbl>
    <w:p w:rsidR="00E71C37" w:rsidRPr="00E71C37" w:rsidRDefault="00E71C37" w:rsidP="00E71C37">
      <w:pPr>
        <w:spacing w:after="160" w:line="259" w:lineRule="auto"/>
        <w:rPr>
          <w:rFonts w:ascii="Times New Roman" w:hAnsi="Times New Roman" w:cs="Times New Roman"/>
        </w:rPr>
      </w:pPr>
    </w:p>
    <w:p w:rsidR="00E71C37" w:rsidRDefault="00D720AA" w:rsidP="00E71C37">
      <w:pPr>
        <w:jc w:val="both"/>
        <w:rPr>
          <w:rFonts w:ascii="Times New Roman" w:hAnsi="Times New Roman" w:cs="Times New Roman"/>
        </w:rPr>
      </w:pPr>
      <w:r>
        <w:rPr>
          <w:rFonts w:ascii="Times New Roman" w:hAnsi="Times New Roman" w:cs="Times New Roman"/>
        </w:rPr>
        <w:t xml:space="preserve"> </w:t>
      </w:r>
      <w:r w:rsidR="00E83B73">
        <w:rPr>
          <w:rFonts w:ascii="Times New Roman" w:hAnsi="Times New Roman" w:cs="Times New Roman"/>
        </w:rPr>
        <w:t>П</w:t>
      </w:r>
      <w:r w:rsidR="00B3488E">
        <w:rPr>
          <w:rFonts w:ascii="Times New Roman" w:hAnsi="Times New Roman" w:cs="Times New Roman"/>
        </w:rPr>
        <w:t xml:space="preserve">роекта за правила </w:t>
      </w:r>
      <w:r w:rsidR="00E71C37" w:rsidRPr="00B3488E">
        <w:rPr>
          <w:rFonts w:ascii="Times New Roman" w:hAnsi="Times New Roman" w:cs="Times New Roman"/>
        </w:rPr>
        <w:t xml:space="preserve">за разпределение на средствата за материално стимулиране на </w:t>
      </w:r>
      <w:proofErr w:type="spellStart"/>
      <w:r w:rsidR="00E71C37" w:rsidRPr="00B3488E">
        <w:rPr>
          <w:rFonts w:ascii="Times New Roman" w:hAnsi="Times New Roman" w:cs="Times New Roman"/>
        </w:rPr>
        <w:t>публикационната</w:t>
      </w:r>
      <w:proofErr w:type="spellEnd"/>
      <w:r>
        <w:rPr>
          <w:rFonts w:ascii="Times New Roman" w:hAnsi="Times New Roman" w:cs="Times New Roman"/>
        </w:rPr>
        <w:t xml:space="preserve"> </w:t>
      </w:r>
      <w:r w:rsidR="00E71C37" w:rsidRPr="00B3488E">
        <w:rPr>
          <w:rFonts w:ascii="Times New Roman" w:hAnsi="Times New Roman" w:cs="Times New Roman"/>
        </w:rPr>
        <w:t xml:space="preserve"> активност на академичния състав във ФСФ</w:t>
      </w:r>
      <w:r w:rsidR="00B3488E">
        <w:rPr>
          <w:rFonts w:ascii="Times New Roman" w:hAnsi="Times New Roman" w:cs="Times New Roman"/>
        </w:rPr>
        <w:t xml:space="preserve"> </w:t>
      </w:r>
      <w:r>
        <w:rPr>
          <w:rFonts w:ascii="Times New Roman" w:hAnsi="Times New Roman" w:cs="Times New Roman"/>
        </w:rPr>
        <w:t xml:space="preserve"> </w:t>
      </w:r>
      <w:r w:rsidR="00B3488E">
        <w:rPr>
          <w:rFonts w:ascii="Times New Roman" w:hAnsi="Times New Roman" w:cs="Times New Roman"/>
        </w:rPr>
        <w:t xml:space="preserve">да бъде представен за приемане от </w:t>
      </w:r>
      <w:r w:rsidR="00E71C37" w:rsidRPr="00B3488E">
        <w:rPr>
          <w:rFonts w:ascii="Times New Roman" w:hAnsi="Times New Roman" w:cs="Times New Roman"/>
        </w:rPr>
        <w:t xml:space="preserve"> ФС на ФСФ на 21.11.202</w:t>
      </w:r>
      <w:r w:rsidR="00B3488E">
        <w:rPr>
          <w:rFonts w:ascii="Times New Roman" w:hAnsi="Times New Roman" w:cs="Times New Roman"/>
        </w:rPr>
        <w:t>2 год.</w:t>
      </w:r>
    </w:p>
    <w:p w:rsidR="00D720AA" w:rsidRDefault="00E83B73" w:rsidP="00E83B73">
      <w:pPr>
        <w:jc w:val="both"/>
        <w:rPr>
          <w:rFonts w:ascii="Times New Roman" w:hAnsi="Times New Roman" w:cs="Times New Roman"/>
        </w:rPr>
      </w:pPr>
      <w:r>
        <w:rPr>
          <w:rFonts w:ascii="Times New Roman" w:hAnsi="Times New Roman" w:cs="Times New Roman"/>
        </w:rPr>
        <w:t xml:space="preserve">                                                    </w:t>
      </w:r>
    </w:p>
    <w:p w:rsidR="00E83B73" w:rsidRPr="00E83B73" w:rsidRDefault="00D720AA" w:rsidP="00E83B73">
      <w:pPr>
        <w:jc w:val="both"/>
        <w:rPr>
          <w:rFonts w:ascii="Times New Roman" w:hAnsi="Times New Roman" w:cs="Times New Roman"/>
        </w:rPr>
      </w:pPr>
      <w:r>
        <w:rPr>
          <w:rFonts w:ascii="Times New Roman" w:hAnsi="Times New Roman" w:cs="Times New Roman"/>
        </w:rPr>
        <w:t xml:space="preserve">                                                                   </w:t>
      </w:r>
      <w:bookmarkStart w:id="0" w:name="_GoBack"/>
      <w:bookmarkEnd w:id="0"/>
      <w:r w:rsidR="00E83B73">
        <w:rPr>
          <w:rFonts w:ascii="Times New Roman" w:hAnsi="Times New Roman" w:cs="Times New Roman"/>
        </w:rPr>
        <w:t xml:space="preserve">Председател на </w:t>
      </w:r>
      <w:r w:rsidR="00E83B73">
        <w:rPr>
          <w:rFonts w:ascii="Times New Roman" w:hAnsi="Times New Roman" w:cs="Times New Roman"/>
          <w:sz w:val="24"/>
          <w:szCs w:val="24"/>
        </w:rPr>
        <w:t>ФКНОНИД</w:t>
      </w:r>
      <w:r w:rsidR="00E83B73">
        <w:rPr>
          <w:rFonts w:ascii="Times New Roman" w:hAnsi="Times New Roman" w:cs="Times New Roman"/>
        </w:rPr>
        <w:t xml:space="preserve"> : </w:t>
      </w:r>
      <w:proofErr w:type="spellStart"/>
      <w:r w:rsidR="00E83B73">
        <w:rPr>
          <w:rFonts w:ascii="Times New Roman" w:hAnsi="Times New Roman" w:cs="Times New Roman"/>
        </w:rPr>
        <w:t>п</w:t>
      </w:r>
      <w:r w:rsidR="00E83B73">
        <w:rPr>
          <w:rFonts w:ascii="Times New Roman" w:hAnsi="Times New Roman" w:cs="Times New Roman"/>
          <w:sz w:val="24"/>
          <w:szCs w:val="24"/>
        </w:rPr>
        <w:t>роф.</w:t>
      </w:r>
      <w:r w:rsidR="00E83B73" w:rsidRPr="004A5506">
        <w:rPr>
          <w:rFonts w:ascii="Times New Roman" w:hAnsi="Times New Roman" w:cs="Times New Roman"/>
          <w:sz w:val="24"/>
          <w:szCs w:val="24"/>
        </w:rPr>
        <w:t>д</w:t>
      </w:r>
      <w:proofErr w:type="spellEnd"/>
      <w:r w:rsidR="00E83B73" w:rsidRPr="004A5506">
        <w:rPr>
          <w:rFonts w:ascii="Times New Roman" w:hAnsi="Times New Roman" w:cs="Times New Roman"/>
          <w:sz w:val="24"/>
          <w:szCs w:val="24"/>
        </w:rPr>
        <w:t>-р Емил Асенов</w:t>
      </w:r>
    </w:p>
    <w:p w:rsidR="00E83B73" w:rsidRPr="00B3488E" w:rsidRDefault="00E83B73" w:rsidP="00E71C37">
      <w:pPr>
        <w:jc w:val="both"/>
        <w:rPr>
          <w:rFonts w:ascii="Times New Roman" w:hAnsi="Times New Roman" w:cs="Times New Roman"/>
          <w:sz w:val="24"/>
          <w:szCs w:val="24"/>
        </w:rPr>
      </w:pPr>
    </w:p>
    <w:sectPr w:rsidR="00E83B73" w:rsidRPr="00B348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DB" w:rsidRDefault="00A746DB" w:rsidP="00E71C37">
      <w:pPr>
        <w:spacing w:after="0" w:line="240" w:lineRule="auto"/>
      </w:pPr>
      <w:r>
        <w:separator/>
      </w:r>
    </w:p>
  </w:endnote>
  <w:endnote w:type="continuationSeparator" w:id="0">
    <w:p w:rsidR="00A746DB" w:rsidRDefault="00A746DB" w:rsidP="00E7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493841"/>
      <w:docPartObj>
        <w:docPartGallery w:val="Page Numbers (Bottom of Page)"/>
        <w:docPartUnique/>
      </w:docPartObj>
    </w:sdtPr>
    <w:sdtEndPr>
      <w:rPr>
        <w:noProof/>
      </w:rPr>
    </w:sdtEndPr>
    <w:sdtContent>
      <w:p w:rsidR="00D720AA" w:rsidRDefault="00D720A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D720AA" w:rsidRDefault="00D720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DB" w:rsidRDefault="00A746DB" w:rsidP="00E71C37">
      <w:pPr>
        <w:spacing w:after="0" w:line="240" w:lineRule="auto"/>
      </w:pPr>
      <w:r>
        <w:separator/>
      </w:r>
    </w:p>
  </w:footnote>
  <w:footnote w:type="continuationSeparator" w:id="0">
    <w:p w:rsidR="00A746DB" w:rsidRDefault="00A746DB" w:rsidP="00E71C37">
      <w:pPr>
        <w:spacing w:after="0" w:line="240" w:lineRule="auto"/>
      </w:pPr>
      <w:r>
        <w:continuationSeparator/>
      </w:r>
    </w:p>
  </w:footnote>
  <w:footnote w:id="1">
    <w:p w:rsidR="00E71C37" w:rsidRPr="00B3488E" w:rsidRDefault="00E71C37" w:rsidP="00E71C37">
      <w:pPr>
        <w:pStyle w:val="FootnoteText"/>
        <w:rPr>
          <w:rFonts w:ascii="Times New Roman" w:hAnsi="Times New Roman" w:cs="Times New Roman"/>
        </w:rPr>
      </w:pPr>
      <w:r w:rsidRPr="00B3488E">
        <w:rPr>
          <w:rStyle w:val="FootnoteReference"/>
          <w:rFonts w:ascii="Times New Roman" w:hAnsi="Times New Roman" w:cs="Times New Roman"/>
        </w:rPr>
        <w:footnoteRef/>
      </w:r>
      <w:r w:rsidRPr="00B3488E">
        <w:rPr>
          <w:rFonts w:ascii="Times New Roman" w:hAnsi="Times New Roman" w:cs="Times New Roman"/>
        </w:rPr>
        <w:t xml:space="preserve">  Правила за материално стимулиране на </w:t>
      </w:r>
      <w:proofErr w:type="spellStart"/>
      <w:r w:rsidRPr="00B3488E">
        <w:rPr>
          <w:rFonts w:ascii="Times New Roman" w:hAnsi="Times New Roman" w:cs="Times New Roman"/>
        </w:rPr>
        <w:t>публикационна</w:t>
      </w:r>
      <w:proofErr w:type="spellEnd"/>
      <w:r w:rsidRPr="00B3488E">
        <w:rPr>
          <w:rFonts w:ascii="Times New Roman" w:hAnsi="Times New Roman" w:cs="Times New Roman"/>
        </w:rPr>
        <w:t xml:space="preserve"> активност на академичния състав на УНСС-чл.12 и чл.14</w:t>
      </w:r>
      <w:r w:rsidRPr="00B3488E">
        <w:rPr>
          <w:rFonts w:ascii="Times New Roman" w:hAnsi="Times New Roman" w:cs="Times New Roman"/>
        </w:rPr>
        <w:br/>
      </w:r>
    </w:p>
  </w:footnote>
  <w:footnote w:id="2">
    <w:p w:rsidR="00E71C37" w:rsidRPr="00B3488E" w:rsidRDefault="00E71C37" w:rsidP="00E71C37">
      <w:pPr>
        <w:pStyle w:val="FootnoteText"/>
        <w:rPr>
          <w:rFonts w:ascii="Times New Roman" w:hAnsi="Times New Roman" w:cs="Times New Roman"/>
        </w:rPr>
      </w:pPr>
      <w:r w:rsidRPr="00B3488E">
        <w:rPr>
          <w:rStyle w:val="FootnoteReference"/>
          <w:rFonts w:ascii="Times New Roman" w:hAnsi="Times New Roman" w:cs="Times New Roman"/>
        </w:rPr>
        <w:footnoteRef/>
      </w:r>
      <w:r w:rsidRPr="00B3488E">
        <w:rPr>
          <w:rFonts w:ascii="Times New Roman" w:hAnsi="Times New Roman" w:cs="Times New Roman"/>
        </w:rPr>
        <w:t xml:space="preserve">  В случаите, в които член на академичния състав на ФСФ е едновременно и член на академичния състав на друг университет, на материално стимулиране подлежат неговите публикации, в които УНСС е посочен на първо място.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94A60"/>
    <w:multiLevelType w:val="multilevel"/>
    <w:tmpl w:val="1BF8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37"/>
    <w:rsid w:val="001A43E4"/>
    <w:rsid w:val="007E21CB"/>
    <w:rsid w:val="00A746DB"/>
    <w:rsid w:val="00B3488E"/>
    <w:rsid w:val="00D720AA"/>
    <w:rsid w:val="00E5439C"/>
    <w:rsid w:val="00E71C37"/>
    <w:rsid w:val="00E83B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ECEF"/>
  <w15:chartTrackingRefBased/>
  <w15:docId w15:val="{FCA21396-0E7B-4E5A-9B9D-B17BA560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C37"/>
    <w:pPr>
      <w:ind w:left="720"/>
      <w:contextualSpacing/>
    </w:pPr>
  </w:style>
  <w:style w:type="character" w:customStyle="1" w:styleId="markedcontent">
    <w:name w:val="markedcontent"/>
    <w:basedOn w:val="DefaultParagraphFont"/>
    <w:rsid w:val="00E71C37"/>
  </w:style>
  <w:style w:type="paragraph" w:styleId="FootnoteText">
    <w:name w:val="footnote text"/>
    <w:basedOn w:val="Normal"/>
    <w:link w:val="FootnoteTextChar"/>
    <w:uiPriority w:val="99"/>
    <w:semiHidden/>
    <w:unhideWhenUsed/>
    <w:rsid w:val="00E71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C37"/>
    <w:rPr>
      <w:sz w:val="20"/>
      <w:szCs w:val="20"/>
    </w:rPr>
  </w:style>
  <w:style w:type="character" w:styleId="FootnoteReference">
    <w:name w:val="footnote reference"/>
    <w:basedOn w:val="DefaultParagraphFont"/>
    <w:uiPriority w:val="99"/>
    <w:semiHidden/>
    <w:unhideWhenUsed/>
    <w:rsid w:val="00E71C37"/>
    <w:rPr>
      <w:vertAlign w:val="superscript"/>
    </w:rPr>
  </w:style>
  <w:style w:type="table" w:styleId="TableGrid">
    <w:name w:val="Table Grid"/>
    <w:basedOn w:val="TableNormal"/>
    <w:uiPriority w:val="39"/>
    <w:rsid w:val="00E71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0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20AA"/>
  </w:style>
  <w:style w:type="paragraph" w:styleId="Footer">
    <w:name w:val="footer"/>
    <w:basedOn w:val="Normal"/>
    <w:link w:val="FooterChar"/>
    <w:uiPriority w:val="99"/>
    <w:unhideWhenUsed/>
    <w:rsid w:val="00D720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Asenov</dc:creator>
  <cp:keywords/>
  <dc:description/>
  <cp:lastModifiedBy>Asenov</cp:lastModifiedBy>
  <cp:revision>3</cp:revision>
  <dcterms:created xsi:type="dcterms:W3CDTF">2023-02-08T08:47:00Z</dcterms:created>
  <dcterms:modified xsi:type="dcterms:W3CDTF">2023-02-08T11:43:00Z</dcterms:modified>
</cp:coreProperties>
</file>